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узей-заповедник-абрамцево-11.08.2022"/>
    <w:p>
      <w:pPr>
        <w:pStyle w:val="Heading3"/>
      </w:pPr>
      <w:r>
        <w:t xml:space="preserve">Музей-заповедник «Абрамцево» 11.08.2022</w:t>
      </w:r>
    </w:p>
    <w:p>
      <w:pPr>
        <w:pStyle w:val="FirstParagraph"/>
      </w:pPr>
      <w:r>
        <w:t xml:space="preserve">14.08.2022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Прекрасно местоположенье:</w:t>
      </w:r>
    </w:p>
    <w:p>
      <w:pPr>
        <w:pStyle w:val="BodyText"/>
      </w:pPr>
      <w:r>
        <w:t xml:space="preserve">Гора над быстрою рекой, </w:t>
      </w:r>
    </w:p>
    <w:p>
      <w:pPr>
        <w:pStyle w:val="BodyText"/>
      </w:pPr>
      <w:r>
        <w:t xml:space="preserve">Заслонено от глаз селенье </w:t>
      </w:r>
    </w:p>
    <w:p>
      <w:pPr>
        <w:pStyle w:val="BodyText"/>
      </w:pPr>
      <w:r>
        <w:t xml:space="preserve">Зеленой рощею густой. </w:t>
      </w:r>
    </w:p>
    <w:p>
      <w:pPr>
        <w:pStyle w:val="BodyText"/>
      </w:pPr>
      <w:r>
        <w:t xml:space="preserve">Там есть и парк, и пропасть тени, </w:t>
      </w:r>
    </w:p>
    <w:p>
      <w:pPr>
        <w:pStyle w:val="BodyText"/>
      </w:pPr>
      <w:r>
        <w:t xml:space="preserve">И всякой множество воды; </w:t>
      </w:r>
    </w:p>
    <w:p>
      <w:pPr>
        <w:pStyle w:val="BodyText"/>
      </w:pPr>
      <w:r>
        <w:t xml:space="preserve">Там пруд — не лужа по колени, </w:t>
      </w:r>
    </w:p>
    <w:p>
      <w:pPr>
        <w:pStyle w:val="BodyText"/>
      </w:pPr>
      <w:r>
        <w:t xml:space="preserve">И дом годится хоть куды… </w:t>
      </w:r>
    </w:p>
    <w:p>
      <w:pPr>
        <w:pStyle w:val="BodyText"/>
      </w:pPr>
      <w:r>
        <w:t xml:space="preserve">(С.Т. Аксаков) </w:t>
      </w:r>
    </w:p>
    <w:p>
      <w:pPr>
        <w:pStyle w:val="BodyText"/>
      </w:pPr>
      <w:r>
        <w:t xml:space="preserve">11.08.2022 ребята, проживающие в Центре социальной (постинтернатной) адаптации, посетили Музей-заповедник «Абрамцево». Усадьба Абрамцево с середины XIX века была пристанищем русской интеллигенции. Сначала к писателю Сергею Аксакову, а затем к меценату Савве Мамонтову сюда приезжали гостить и работать известные литераторы, живописцы, скульпторы. Здесь писали книги и делились новаторскими идеями, рисовали театральные декорации и создавали картины, которые сегодня хранятся в крупнейших музеях России. Каждый участник экскурсии сумел прикоснуться к прекрасному: посмотреть на полотна известных художников: Виктора Михайловича Васнецова, Ильи Ефимовича Репина, Михаила Александровича Врубеля и др. Ребята выяснили, что И.Е. Репин и В.М. Васнецов устраивали конкурсы, кто быстрее нарисует портрет. Русские художники и писатели, известные школьникам и студентам по учебникам и хрестоматиям, не чуждались развлечений. Как, собственно, и современная молодежь! Программа посещения музея-усадьбы предусматривала мастер-класс. Ребятам позволили расписать по своему замыслу фарфоровых мышек. Каждый смог почувствовать себя художником-ремесленником. Сувениры, сделанные своими руками, стали способами самовыражения посредством прикладного искусства. Особое внимание к себе привлек 248-летний дуб. Дерево на своём веку повидало многих выдающихся деятелей российской культуры – художников, поэтов, артистов. Под его раскидистой сенью в разное время гуляли Гоголь, Тургенев, Щепкин, Репин, Васнецов, Врубель, Левитан, Суриков, Поленов, Нестеров. Теперь этот живой памятник природы запомнил и наши лица… Ребята сделали несколько фотографий под знаменитым деревом и загадали желания!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http://cspa.mos.ru/presscenter/news/detail/muzey_zapovednik_abramtsevo_11_08_2022.html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uzey_zapovednik_abramtsevo_11_08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uzey_zapovednik_abramtsevo_11_08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2025-04-01T20:12:22Z</dcterms:created>
  <dcterms:modified xsi:type="dcterms:W3CDTF">2025-04-01T20:12:22Z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