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экскурсия-в-умную-библиотеку-17.08.2022"/>
    <w:p>
      <w:pPr>
        <w:pStyle w:val="Heading3"/>
      </w:pPr>
      <w:r>
        <w:t xml:space="preserve">Экскурсия в «Умную библиотеку» 17.08.2022</w:t>
      </w:r>
    </w:p>
    <w:p>
      <w:pPr>
        <w:pStyle w:val="FirstParagraph"/>
      </w:pPr>
      <w:r>
        <w:t xml:space="preserve">17.08.2022</w:t>
      </w:r>
    </w:p>
    <w:bookmarkStart w:id="20" w:name="Xe6200ac7f85ebea6becd98a7e9a01d78e3e2991"/>
    <w:p>
      <w:pPr>
        <w:pStyle w:val="Heading4"/>
      </w:pPr>
      <w:r>
        <w:t xml:space="preserve">«Человек стремится к знанию, и как только в нем угасает жажда знания, он перестает быть человеком» (Ф. Нансен). </w:t>
      </w:r>
    </w:p>
    <w:bookmarkEnd w:id="20"/>
    <w:bookmarkStart w:id="21" w:name="X5856c705ec616d3c637db760d35f92a7a084d7e"/>
    <w:p>
      <w:pPr>
        <w:pStyle w:val="Heading4"/>
      </w:pPr>
      <w:r>
        <w:t xml:space="preserve">БФ «Безграничная реальность» для ребят, проживающих в Центре социальной (постинтернатной) адаптации, организовал экскурсию в «Умную библиотеку» на базе Центральной библиотеки городского округа Химки Московской области (директор – Ольга Каплун). </w:t>
      </w:r>
    </w:p>
    <w:bookmarkEnd w:id="21"/>
    <w:bookmarkStart w:id="22" w:name="Xc31aacd173a769e3069927564f7bd403a9e4f4f"/>
    <w:p>
      <w:pPr>
        <w:pStyle w:val="Heading4"/>
      </w:pPr>
      <w:r>
        <w:t xml:space="preserve">«Умная библиотека» – инновационное пространство знаний и интеллектуального досуга, созданное в рамках реализации Национального проекта «Культура». Ребят познакомили с новой моделью культурно-образовательного учреждения с комфортными условиями для всех категорий читателей. Его архитектура и дизайн – продолжение общественной городской среды. Открытый внешний вид, внутренние визуальные и эстетические качества располагают к пребыванию в ней, а безбарьерная среда обеспечивает комфортное получение услуг и передвижение между помещениями. Техническое наполнение библиотеки действительно уникально! Есть стойка электронной книговыдачи, позволяющая брать книги самостоятельно, при наличии карты читателя. </w:t>
      </w:r>
    </w:p>
    <w:bookmarkEnd w:id="22"/>
    <w:bookmarkStart w:id="23" w:name="X31fe65440a09b0fd55d10c458c0a25730fd0a0f"/>
    <w:p>
      <w:pPr>
        <w:pStyle w:val="Heading4"/>
      </w:pPr>
      <w:r>
        <w:t xml:space="preserve">Зонирование произведено по системе «intelligent». Коврокинг зона оборудована моноблоками с web-камерой, клавиатурой, наушниками и компьютерной мышью, что позволяет работать и учиться нашим посетителям, не отвлекаясь на шум и разговоры. В библиотеке имеется камерный кинозал на 20 мест, где не только демонстрируют фильмы, но и проводят лекции, творческие вечера и бизнес-мероприятия. </w:t>
      </w:r>
    </w:p>
    <w:bookmarkEnd w:id="23"/>
    <w:bookmarkStart w:id="26" w:name="Xa03262cbcb851bc53d922d2fb304f120768e97a"/>
    <w:p>
      <w:pPr>
        <w:pStyle w:val="Heading4"/>
      </w:pPr>
      <w:r>
        <w:t xml:space="preserve">Посетители «Умной библиотеки» поработали в фото-студии, оборудованной студийным светом и профессиональными фотоаппаратами, квадрокоптером для аэро-съемки, термо-прессом для печати изображений на футболках. Осмотрели студию звукозаписи, оборудованную DJ-контроллером, MIDI-клавиатурой, ноутбуком с профессиональными наушниками, для создания аудио-треков и миксов. Посмотрели, как LEGO-роботы используются на занятиях по робототехнике и программированию; как интерактивная песочница и интерактивный пол помогают развивать и обучать в игре юных читателей. По итогам посещения «Умной библиотеки» ребята согласились регулярно посещать такую библиотеку, если таковая будет находиться рядом с домом. Некоторые из них заинтересовались профессией «библиотекаря».</w:t>
      </w:r>
    </w:p>
    <w:p>
      <w:pPr>
        <w:pStyle w:val="FirstParagraph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http://cspa.mos.ru/presscenter/news/detail/10999943.html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0999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0999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2025-04-01T20:47:16Z</dcterms:created>
  <dcterms:modified xsi:type="dcterms:W3CDTF">2025-04-01T20:47:16Z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