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инансовая-грамотность"/>
    <w:p>
      <w:pPr>
        <w:pStyle w:val="Heading3"/>
      </w:pPr>
      <w:r>
        <w:t xml:space="preserve">Финансовая грамотность</w:t>
      </w:r>
    </w:p>
    <w:p>
      <w:pPr>
        <w:pStyle w:val="FirstParagraph"/>
      </w:pPr>
      <w:r>
        <w:t xml:space="preserve">06.09.2022</w:t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http://cspa.mos.ru/presscenter/news/detail/finansovaya_gramotnost_.html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finansovaya_gramotnost_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finansovaya_gramotnost_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2025-04-01T20:26:36Z</dcterms:created>
  <dcterms:modified xsi:type="dcterms:W3CDTF">2025-04-01T20:26:36Z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