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-нас-пишут-07.09.2022"/>
    <w:p>
      <w:pPr>
        <w:pStyle w:val="Heading3"/>
      </w:pPr>
      <w:r>
        <w:t xml:space="preserve">О нас пишут (07.09.2022)</w:t>
      </w:r>
    </w:p>
    <w:p>
      <w:pPr>
        <w:pStyle w:val="FirstParagraph"/>
      </w:pPr>
      <w:r>
        <w:t xml:space="preserve">07.09.2022</w:t>
      </w:r>
    </w:p>
    <w:bookmarkStart w:id="20" w:name="X225e488ff383560ff911b99a498473463b8e5f8"/>
    <w:p>
      <w:pPr>
        <w:pStyle w:val="Heading4"/>
      </w:pPr>
      <w:r>
        <w:t xml:space="preserve">Подопечные столичной соцзащиты получают профессиональную </w:t>
      </w:r>
      <w:r>
        <w:t xml:space="preserve">диагностику, самостоятельно или вместе с наставниками посещают ярмарки вакансий и дни открытых дверей в колледжах и вузах, ездят на профориентационные экскурсии на различные предприятия Москвы. Например, недавно посещали АО «Мосводоканал», где узнали о том, кто и как обеспечивает столицу водой, а также побывали в Московском драматическом театре имени М. Н. Ермоловой и Учебно-производственном центре Московского метрополитена. «Мне очень понравилась экскурсия в Центр профориентации метрополитена. Я и не думал, что работа в метро настолько сложная и ответственная. Особенно любопытно, что здесь есть целые трудовые династии», — делится впечатлениями Олег, проживающий в Центре социальной адаптации.</w:t>
      </w:r>
    </w:p>
    <w:bookmarkEnd w:id="20"/>
    <w:bookmarkStart w:id="21" w:name="X25caad4372dd10e86a00a6b6cb26994dab347a2"/>
    <w:p>
      <w:pPr>
        <w:pStyle w:val="Heading4"/>
      </w:pPr>
      <w:r>
        <w:t xml:space="preserve">Еще одно направление работы центра в рамках профориентации — стажировки молодых людей в организациях, где может быть реализован их профессиональный интерес. В поиске такой практики помогает Благотворительный фонд «Хранители детства».</w:t>
      </w:r>
      <w:r>
        <w:br/>
      </w:r>
      <w:r>
        <w:t xml:space="preserve">«Мы проводим разные мероприятия, которые стимулируют наших ребят к активному образу жизни, расширяют их кругозор, помогают ставить амбициозные образовательные и карьерные цели и добиваться их. И очень важно, чтобы профессиональная деятельность приносила им удовольствие», — отмечает Татьяна Сапожникова.</w:t>
      </w:r>
    </w:p>
    <w:bookmarkEnd w:id="21"/>
    <w:bookmarkStart w:id="22" w:name="section"/>
    <w:p>
      <w:pPr>
        <w:pStyle w:val="Heading4"/>
      </w:pPr>
      <w:r>
        <w:br/>
      </w:r>
      <w:r>
        <w:br/>
      </w:r>
    </w:p>
    <w:bookmarkEnd w:id="22"/>
    <w:bookmarkStart w:id="23" w:name="X55361bd3db63f0cdf3796eac4fa09d4d71eacb6"/>
    <w:p>
      <w:pPr>
        <w:pStyle w:val="Heading4"/>
      </w:pPr>
      <w:r>
        <w:t xml:space="preserve">Пресс-служба Департамента труда и социальной защиты населения города Москвы</w:t>
      </w:r>
      <w:r>
        <w:br/>
      </w:r>
      <w:r>
        <w:br/>
      </w:r>
    </w:p>
    <w:bookmarkEnd w:id="23"/>
    <w:bookmarkStart w:id="27" w:name="httpsusynovi-moskva.runews190971"/>
    <w:p>
      <w:pPr>
        <w:pStyle w:val="Heading4"/>
      </w:pPr>
      <w:hyperlink r:id="rId24">
        <w:r>
          <w:rPr>
            <w:rStyle w:val="Hyperlink"/>
          </w:rPr>
          <w:t xml:space="preserve">https://usynovi-moskva.ru/news/190971/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http://cspa.mos.ru/presscenter/news/detail/o_nas_pishut_07_09_2022.html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cspa.mos.ru" TargetMode="External" /><Relationship Type="http://schemas.openxmlformats.org/officeDocument/2006/relationships/hyperlink" Id="rId25" Target="http://cspa.mos.ru/presscenter/news/detail/o_nas_pishut_07_09_2022.html" TargetMode="External" /><Relationship Type="http://schemas.openxmlformats.org/officeDocument/2006/relationships/hyperlink" Id="rId24" Target="https://vk.com/away.php?to=https%3A%2F%2Fusynovi-moskva.ru%2Fnews%2F190971%2F&amp;post=-74791318_1366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cspa.mos.ru" TargetMode="External" /><Relationship Type="http://schemas.openxmlformats.org/officeDocument/2006/relationships/hyperlink" Id="rId25" Target="http://cspa.mos.ru/presscenter/news/detail/o_nas_pishut_07_09_2022.html" TargetMode="External" /><Relationship Type="http://schemas.openxmlformats.org/officeDocument/2006/relationships/hyperlink" Id="rId24" Target="https://vk.com/away.php?to=https%3A%2F%2Fusynovi-moskva.ru%2Fnews%2F190971%2F&amp;post=-74791318_1366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2025-04-03T20:40:24Z</dcterms:created>
  <dcterms:modified xsi:type="dcterms:W3CDTF">2025-04-03T20:40:24Z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