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143758ea9ff5b10be1e5eac420bdd8c5ec93c"/>
    <w:p>
      <w:pPr>
        <w:pStyle w:val="Heading3"/>
      </w:pPr>
      <w:r>
        <w:t xml:space="preserve">Старт Академии социальных навыков и компетенций с компанией Gucci РОССИЯ (12.09.2022)</w:t>
      </w:r>
    </w:p>
    <w:p>
      <w:pPr>
        <w:pStyle w:val="FirstParagraph"/>
      </w:pPr>
      <w:r>
        <w:t xml:space="preserve">20.09.2022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Старт Академии социальных навыков и компетенций с компанией Gucci РОССИЯ. Каковы права и обязанности совершеннолетнего гражданина Российской Федерации?</w:t>
      </w:r>
    </w:p>
    <w:p>
      <w:pPr>
        <w:pStyle w:val="BodyText"/>
      </w:pPr>
      <w:r>
        <w:t xml:space="preserve">С этого вопросам началась очередная сессия Академии социальных навыков и компетенций для ребят, проживающих в Центре социальной (постинтернатной) адаптации. На занятии с использованием интерактивного образовательного контента ребята обсудили назначение закона как регулятора общественного порядка и гаранта безопасности; познакомились с основными законами Российской Федерации и их назначением.</w:t>
      </w:r>
    </w:p>
    <w:p>
      <w:pPr>
        <w:pStyle w:val="BodyText"/>
      </w:pPr>
      <w:r>
        <w:t xml:space="preserve">Полученные знания были применены в ходе викторины с весьма оригинальными заданиями. Например: Каким правом воспользовалась лягушка, отправившись в путешествие, в сказке В.Г. Аршина «Лягушка-путешественница»? Каким правом воспользовался Балда, нанявшись на работу к попу, в «Сказке о попе и его работнике Балде» А.С. Пушкина? Какое право нарушила мачеха, не пуская Золушку на бал? Море поднятых рук. Бурное обсуждение с аргументами и личными рассуждениями. И…, наконец, правильные ответы! Георгий Краснопольский, ведущий викторины, отметил осведомленность ребят в области литературы, способность применять знания основ законодательства для оценки жизненной ситуации и поведения героев.</w:t>
      </w:r>
    </w:p>
    <w:p>
      <w:pPr>
        <w:pStyle w:val="BodyText"/>
      </w:pPr>
      <w:r>
        <w:t xml:space="preserve">Гостями встречи были представители компании Gucci РОССИЯ, которые привезли ребятам гостинцы, собранные их коллегами офиса и магазинов. Наталья, обратившись к молодежи, пояснила: «Кроме прав и обязанностей, закрепленных законами и кодексами, людьми движет их жизненная философия. Наша команда убеждена: важно помогать людям, нуждающимся в чем-либо. Протягивать руку помощи, поддерживать их в трудной ситуации. Мы убеждены, что придет время, и вы последуете нашему примеру!»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http://cspa.mos.ru/presscenter/news/detail/11057115.html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57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57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2025-04-01T20:49:23Z</dcterms:created>
  <dcterms:modified xsi:type="dcterms:W3CDTF">2025-04-01T20:49:23Z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