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3841b92930c108aecaa38a3df93c42ca0c212"/>
    <w:p>
      <w:pPr>
        <w:pStyle w:val="Heading3"/>
      </w:pPr>
      <w:r>
        <w:t xml:space="preserve">«Помнить — это все равно что понимать, а чем больше понимаешь, тем более видишь хорошего» (Максим Горький) (16.09.2022)</w:t>
      </w:r>
    </w:p>
    <w:p>
      <w:pPr>
        <w:pStyle w:val="FirstParagraph"/>
      </w:pPr>
      <w:r>
        <w:t xml:space="preserve">20.09.2022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«Помнить — это все равно что понимать, а чем больше понимаешь, тем более видишь хорошего» (Максим Горький). С высказыванием Максима Горького согласились ребята, проживающие в Центре социальной (постинтернатной) адаптации, после посещения Государственного историко-архитектурного, художественного и ландшафтного музея-заповедника «Царицыно».</w:t>
      </w:r>
    </w:p>
    <w:p>
      <w:pPr>
        <w:pStyle w:val="BodyText"/>
      </w:pPr>
      <w:r>
        <w:t xml:space="preserve">Людмила, очаровательная сотрудница музея, рассказала гостям историю о том, что резиденция в стиле неоготики по приказу императрицы Екатерины II создали русские архитекторы Василий Баженов и Матвей Казаков. Благодаря таланту экскурсовода в восприятии ребят виды Царицынского дворца, Большого моста через овраг, Фигурного моста, Кавалерских корпусов, Храма иконы Божией Матери «Живоносный Источник», Хлебного дома и других построек как будто ожили, заиграли особыми, ранее неведомыми красками старины, истории и образов людей, видевших императрицу и ее подданных. Восполнили ощущение реальности белки и птицы, живущие в парке и радушно встречающие каждого нового посетителя.</w:t>
      </w:r>
    </w:p>
    <w:p>
      <w:pPr>
        <w:pStyle w:val="BodyText"/>
      </w:pPr>
      <w:r>
        <w:t xml:space="preserve">Особый восторг у ребят вызвало внутреннее убранство Большого царицынского дворца. Мраморный пол и паркет из дорогостоящих пород дерева, каменные колонны, хрустальные люстры, игра света и золота соответствовали статусу и названию здания.</w:t>
      </w:r>
    </w:p>
    <w:p>
      <w:pPr>
        <w:pStyle w:val="BodyText"/>
      </w:pPr>
      <w:r>
        <w:t xml:space="preserve">На первом этаже дворца экскурсанты увидели статую Екатерины II высотой в 2,6 м из каррарского мрамора, автором которой является знаменитый российский скульптор Александр Опекушин. На одной из стен увидели триптих Евгения Максимова, иллюстрирующий процесс коронации императрицы.</w:t>
      </w:r>
    </w:p>
    <w:p>
      <w:pPr>
        <w:pStyle w:val="BodyText"/>
      </w:pPr>
      <w:r>
        <w:t xml:space="preserve">Тамара Пронина, сопровождающая ребят на экскурсии, поделилась своими наблюдениями: «Ребята с большим вниманием слушали рассказ экскурсовода, ловили каждое его слово. Рассматривали каждый экспонат, возвращаясь к чему-то особо для себя значимому по несколько раз. По окончании встречи пожелали вернуться сюда снова, чтобы продолжить наслаждение историей и культурой родной земли!»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http://cspa.mos.ru/presscenter/news/detail/pomnit_eto_vse_ravno_chto_ponimat_a_chem_bolshe_ponimaesh_tem_bolee_vidish_khoroshego_maksim_gorkiy_.html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omnit_eto_vse_ravno_chto_ponimat_a_chem_bolshe_ponimaesh_tem_bolee_vidish_khoroshego_maksim_gorkiy_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omnit_eto_vse_ravno_chto_ponimat_a_chem_bolshe_ponimaesh_tem_bolee_vidish_khoroshego_maksim_gorkiy_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2025-04-01T21:08:47Z</dcterms:created>
  <dcterms:modified xsi:type="dcterms:W3CDTF">2025-04-01T21:08:47Z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