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f67173a0511802fa7e12311d70bd5cf6c58824"/>
    <w:p>
      <w:pPr>
        <w:pStyle w:val="Heading3"/>
      </w:pPr>
      <w:r>
        <w:t xml:space="preserve">Серебро и бронза в соревнованиях по плаванию (09.10.2022)</w:t>
      </w:r>
    </w:p>
    <w:p>
      <w:pPr>
        <w:pStyle w:val="FirstParagraph"/>
      </w:pPr>
      <w:r>
        <w:t xml:space="preserve">10.10.2022</w:t>
      </w:r>
    </w:p>
    <w:bookmarkStart w:id="22" w:name="section"/>
    <w:p>
      <w:pPr>
        <w:pStyle w:val="Heading4"/>
      </w:pPr>
    </w:p>
    <w:p>
      <w:pPr>
        <w:pStyle w:val="FirstParagraph"/>
      </w:pPr>
      <w:r>
        <w:t xml:space="preserve">Серебро и бронза в соревнованиях по плаванию. В соответствии с Единым календарным планом физкультурных, спортивных и массовых спортивно-зрелищных мероприятий города Москвы на 2022 год 9 октября Московская дирекция по развитию массового спорта Департамента спорта г. Москвы провела окружные соревнования «Мир равных возможностей» по плаванию.</w:t>
      </w:r>
    </w:p>
    <w:p>
      <w:pPr>
        <w:pStyle w:val="BodyText"/>
      </w:pPr>
      <w:r>
        <w:t xml:space="preserve">Мероприятие проводилось в целях:</w:t>
      </w:r>
    </w:p>
    <w:p>
      <w:pPr>
        <w:pStyle w:val="BodyText"/>
      </w:pPr>
      <w:r>
        <w:t xml:space="preserve">- популяризации, продвижения и развития физической культурой и массового спорта, а также пропаганды здорового образа жизни в городе Москве;</w:t>
      </w:r>
    </w:p>
    <w:p>
      <w:pPr>
        <w:pStyle w:val="BodyText"/>
      </w:pPr>
      <w:r>
        <w:t xml:space="preserve">- увеличения количества граждан, систематически занимающихся физической культурой и спортом в городе Москве;</w:t>
      </w:r>
    </w:p>
    <w:p>
      <w:pPr>
        <w:pStyle w:val="BodyText"/>
      </w:pPr>
      <w:r>
        <w:t xml:space="preserve">- социальной и физической реабилитации лиц с ограниченными возможностями здоровья средствами физической культуры и спорта.</w:t>
      </w:r>
    </w:p>
    <w:p>
      <w:pPr>
        <w:pStyle w:val="BodyText"/>
      </w:pPr>
      <w:r>
        <w:t xml:space="preserve">В Спартакиаде приняли участие Александр Тарнакин и Александр Лавриков, проживающие в Центре социальной (постинтернатной) адаптации. По условиям соревнования ребятам требовалось проплыть 50 метров в вольном стиле. С задачей они справились блестяще! Александр Тарнакин занял второе место, Александр Лавриков стал обладателем бронзовой медали!</w:t>
      </w:r>
    </w:p>
    <w:p>
      <w:pPr>
        <w:pStyle w:val="BodyText"/>
      </w:pPr>
      <w:r>
        <w:t xml:space="preserve">Майя Вячеславовна, сотрудник учреждения, сопровождавшая ребят на соревнованиях, отметила, что в какой-то момент была готова прыгнуть в воду и помогать нашим участникам. Потом увидела, что они отлично справляются сами и преодолевают расстояние на хорошей скорости. «Браво!» – кричали трибуны нашим чемпионам! «Браво!» – повторяем мы, радуясь за парней!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http://cspa.mos.ru/presscenter/news/detail/11098801.html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10988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10988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2025-04-01T17:11:07Z</dcterms:created>
  <dcterms:modified xsi:type="dcterms:W3CDTF">2025-04-01T17:11:07Z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