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ab4161258bff288a4e37d6b3218c4bcbb7872"/>
    <w:p>
      <w:pPr>
        <w:pStyle w:val="Heading3"/>
      </w:pPr>
      <w:r>
        <w:t xml:space="preserve">Уютный дом: мечта, воплощенная в реальности (14.10.2022)</w:t>
      </w:r>
    </w:p>
    <w:p>
      <w:pPr>
        <w:pStyle w:val="FirstParagraph"/>
      </w:pPr>
      <w:r>
        <w:t xml:space="preserve">18.10.2022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Уютный дом: мечта, воплощенная в реальность. В Центре социальной (постинтернатной) адаптации в течение длительного времени работает швейная мастерская «Уютный дом». Ее неизменным руководителем является Елена Ивановна Карабцова. Мастерская имеет необходимое оборудование и материалы: от традиционных ниток и иголок до современных швейных машин на электрическом приводе. Здесь отрабатываются правила регулирования частоты строчек и натяжения нити, правила смены игл и шпуль. Ребята шьют сумки-шопперы, чехлы для документов, фартуки, выполняют мелкий ремонт одежды.</w:t>
      </w:r>
    </w:p>
    <w:p>
      <w:pPr>
        <w:pStyle w:val="BodyText"/>
      </w:pPr>
      <w:r>
        <w:t xml:space="preserve">Об уюте в доме мечтают как девушки, так и юноши. Ребята под руководством мастера учатся элементам стиля, изготовлению штор, подушек, предметов интерьера, делающих любое жилое помещение комфортнее и привлекательнее. Елена Ивановна, как опытный наставник, объясняет правила безопасности, оборудования рабочего места и особенности технологического процесса. С ее помощью в руках ребят обыкновенный лоскут ткани превращается в оригинальный предмет интерьера, аксессуар или деталь одежды. Безусловно, все эти навыки пригодятся выпускникам на этапе самостоятельной взрослой жизни!</w:t>
      </w:r>
    </w:p>
    <w:p>
      <w:pPr>
        <w:pStyle w:val="BodyText"/>
      </w:pPr>
      <w:r>
        <w:t xml:space="preserve">Примечание: читателям нашего поста будем признательны за фото работ, сделанных своими руками. Заранее спасибо за идеи!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http://cspa.mos.ru/presscenter/news/detail/11133355.html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133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133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2025-04-01T17:59:56Z</dcterms:created>
  <dcterms:modified xsi:type="dcterms:W3CDTF">2025-04-01T17:59:56Z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