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1b21fe3bedd651bc63aaeb1c02ca77a964b85"/>
    <w:p>
      <w:pPr>
        <w:pStyle w:val="Heading3"/>
      </w:pPr>
      <w:r>
        <w:t xml:space="preserve">Информационная самобезопасность: рекомендации пользователю Интернета (31.10.2022)</w:t>
      </w:r>
    </w:p>
    <w:p>
      <w:pPr>
        <w:pStyle w:val="FirstParagraph"/>
      </w:pPr>
      <w:r>
        <w:t xml:space="preserve">02.11.2022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Информационная самобезопасность: рекомендации пользователю Интернета. Вчера в Центре социальной (постинтернатной) адаптации состоялось очередное занятие Академии социальных навыков и компетенций. Оно было посвящено вопросам безопасной работе в Интернете и защите персональных данных, в том числе с соблюдением мер анонимизации и приватности. В качестве спикера выступил Георгий Павлович Краснопольский, сотрудник социальной службы учреждения.</w:t>
      </w:r>
    </w:p>
    <w:p>
      <w:pPr>
        <w:pStyle w:val="BodyText"/>
      </w:pPr>
      <w:r>
        <w:t xml:space="preserve">Ребята получили советы о том, как выбрать и установить надежные пароли и антивирусные программы на компьютеры и мобильные устройства; какие существуют вредоносные программы и как защититься от них; какие риски возникают при использовании Wi-Fi и передаче персональных данных посредством современных мессенджеров; что можно и что нежелательно сообщать о себе в социальных сетях, чем грозит публичная детализация личной жизни; как не стать жертвами мошенников, предлагающих купить товар по привлекательным ценам, перейдя по ссылкам на их сайты.</w:t>
      </w:r>
    </w:p>
    <w:p>
      <w:pPr>
        <w:pStyle w:val="BodyText"/>
      </w:pPr>
      <w:r>
        <w:t xml:space="preserve">После теоретической части занятия, с примерами и наглядными иллюстрациями, присутствующим были предложены практические задачи. Контрольные задания позволили ребятам понять, насколько правильно и полно ими были усвоены рекомендации спикера. Не на все вопросы были даны правильные ответы. Поступило предложение продолжить ликбез в сфере информационной самобезопасности. Оно было поддержано громкими и дружными аплодисментами!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http://cspa.mos.ru/presscenter/news/detail/informatsionnaya_samobezopasnost_rekomendatsii_polzovatelyu_interneta_31_10_2022.html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informatsionnaya_samobezopasnost_rekomendatsii_polzovatelyu_interneta_31_10_2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informatsionnaya_samobezopasnost_rekomendatsii_polzovatelyu_interneta_31_10_2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2025-04-04T01:17:44Z</dcterms:created>
  <dcterms:modified xsi:type="dcterms:W3CDTF">2025-04-04T01:17:44Z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