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722365714a40070fc2247f3419cd378dbf90812"/>
    <w:p>
      <w:pPr>
        <w:pStyle w:val="Heading3"/>
      </w:pPr>
      <w:r>
        <w:t xml:space="preserve">Победа на Окружных соревнованиях по лыжным гонкам Московской комплексной межокружной спартакиады «Мир равных возможностей» 21.01.23</w:t>
      </w:r>
    </w:p>
    <w:p>
      <w:pPr>
        <w:pStyle w:val="FirstParagraph"/>
      </w:pPr>
      <w:r>
        <w:t xml:space="preserve">04.02.2023</w:t>
      </w:r>
    </w:p>
    <w:bookmarkStart w:id="22" w:name="section"/>
    <w:p>
      <w:pPr>
        <w:pStyle w:val="Heading4"/>
      </w:pPr>
    </w:p>
    <w:p>
      <w:pPr>
        <w:pStyle w:val="FirstParagraph"/>
      </w:pPr>
      <w:r>
        <w:t xml:space="preserve">Победа на Окружных соревнованиях по лыжным гонкам Московской комплексной межокружной спартакиады «Мир равных возможностей». Сегодня команда ребят, проживающих в Центре социальной (постинтернатной) адаптации, приняла участия в лыжной гонке, которую организовала Московская дирекция по развитию массового спорта Департамента спорта г. Москвы (ГБУ «МОСГОРСПОРТ»), главным судьей выступил Николай Сергеевич Силкин. Погодные условия стали дополнительными испытаниями для организаторов и участников. Тем не менее, участники были настроены на победу. В возрастной категории от 18 до 30 лет нашу команду представили Александр Тарнакин, Александр Лавриков и Дарья Каткова.</w:t>
      </w:r>
    </w:p>
    <w:p>
      <w:pPr>
        <w:pStyle w:val="BodyText"/>
      </w:pPr>
      <w:r>
        <w:t xml:space="preserve">Все ребята достойно прошли трассу, оставив за спиной многочисленных соперников. В итоге все наши спортсмены заняли почетные места на пьедестале: Тарнакин Александр – 1 место, Лавриков Александр – 2 место в мужской группе; Каткова Дарья – 2 место в женской группе. В общекомандном зачете команда Центра социальной (постинтернатной) адаптации заняла второе место.</w:t>
      </w:r>
    </w:p>
    <w:p>
      <w:pPr>
        <w:pStyle w:val="BodyText"/>
      </w:pPr>
      <w:r>
        <w:t xml:space="preserve">Интервью у чемпионов:</w:t>
      </w:r>
    </w:p>
    <w:p>
      <w:pPr>
        <w:pStyle w:val="BodyText"/>
      </w:pPr>
      <w:r>
        <w:t xml:space="preserve">Тарнакин Александр: «Победа – это всегда хорошо, но самое главное никогда не сдаваться, большое спасибо за предоставленное участие в данных соревнованиях, буду стараться улучшать свои результаты».</w:t>
      </w:r>
    </w:p>
    <w:p>
      <w:pPr>
        <w:pStyle w:val="BodyText"/>
      </w:pPr>
      <w:r>
        <w:t xml:space="preserve">Лавриков Александр: «2 место – неплохо. Трасса была сложной, больше люблю кататься на рыхлом снегу, но надо учиться находить выходы из любых ситуаций».</w:t>
      </w:r>
    </w:p>
    <w:p>
      <w:pPr>
        <w:pStyle w:val="BodyText"/>
      </w:pPr>
      <w:r>
        <w:t xml:space="preserve">Каткова Дарья: «Когда дали возможность сняться с соревнований решила для себя, что не буду участвовать. Было очень скользко, но все же решила попробовать свои силы. Как оказалось, риск был оправдан, хотела конечное занять первое, но нужно больше тренироваться!»</w:t>
      </w:r>
    </w:p>
    <w:p>
      <w:pPr>
        <w:pStyle w:val="BodyText"/>
      </w:pPr>
      <w:r>
        <w:t xml:space="preserve">Мы благодарим Никишову О.Г., координатора проекта «Выбираю здоровье», за подготовку команды к соревнованиям, а также Валекаева М.Р., социального работника, за поддержку ребят в их стремлении к высокому результату. Поздравляем, ребята!</w:t>
      </w:r>
    </w:p>
    <w:p>
      <w:pPr>
        <w:pStyle w:val="BodyText"/>
      </w:pPr>
      <w:r>
        <w:br/>
      </w:r>
    </w:p>
    <w:p>
      <w:pPr>
        <w:pStyle w:val="BodyText"/>
      </w:pPr>
      <w:r>
        <w:t xml:space="preserve">  </w:t>
      </w:r>
    </w:p>
    <w:p>
      <w:pPr>
        <w:pStyle w:val="BodyText"/>
      </w:pPr>
      <w:r>
        <w:br/>
      </w:r>
    </w:p>
    <w:p>
      <w:pPr>
        <w:pStyle w:val="BodyText"/>
      </w:pPr>
      <w:r>
        <w:t xml:space="preserve">Адрес страницы:</w:t>
      </w:r>
      <w:r>
        <w:t xml:space="preserve"> </w:t>
      </w:r>
      <w:hyperlink r:id="rId20">
        <w:r>
          <w:rPr>
            <w:rStyle w:val="Hyperlink"/>
          </w:rPr>
          <w:t xml:space="preserve">http://cspa.mos.ru/presscenter/news/detail/11390369.html</w:t>
        </w:r>
      </w:hyperlink>
    </w:p>
    <w:p>
      <w:pPr>
        <w:pStyle w:val="BodyText"/>
      </w:pPr>
      <w:hyperlink r:id="rId21">
        <w:r>
          <w:rPr>
            <w:rStyle w:val="Hyperlink"/>
          </w:rPr>
          <w:t xml:space="preserve">ГБУ Центр социальной (постинтернатной) адаптации</w:t>
        </w:r>
      </w:hyperlink>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cspa.mos.ru" TargetMode="External" /><Relationship Type="http://schemas.openxmlformats.org/officeDocument/2006/relationships/hyperlink" Id="rId20" Target="http://cspa.mos.ru/presscenter/news/detail/11390369.html" TargetMode="External" /></Relationships>
</file>

<file path=word/_rels/footnotes.xml.rels><?xml version="1.0" encoding="UTF-8"?><Relationships xmlns="http://schemas.openxmlformats.org/package/2006/relationships"><Relationship Type="http://schemas.openxmlformats.org/officeDocument/2006/relationships/hyperlink" Id="rId21" Target="http://cspa.mos.ru" TargetMode="External" /><Relationship Type="http://schemas.openxmlformats.org/officeDocument/2006/relationships/hyperlink" Id="rId20" Target="http://cspa.mos.ru/presscenter/news/detail/1139036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2025-04-03T19:21:57Z</dcterms:created>
  <dcterms:modified xsi:type="dcterms:W3CDTF">2025-04-03T19:21:57Z</dcterms:modified>
</cp:coreProperties>
</file>

<file path=docProps/custom.xml><?xml version="1.0" encoding="utf-8"?>
<Properties xmlns="http://schemas.openxmlformats.org/officeDocument/2006/custom-properties" xmlns:vt="http://schemas.openxmlformats.org/officeDocument/2006/docPropsVTypes"/>
</file>