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е-условия-для-саморазвития-26.01.23"/>
    <w:p>
      <w:pPr>
        <w:pStyle w:val="Heading3"/>
      </w:pPr>
      <w:r>
        <w:t xml:space="preserve">Все условия для саморазвития! 26.01.23</w:t>
      </w:r>
    </w:p>
    <w:p>
      <w:pPr>
        <w:pStyle w:val="FirstParagraph"/>
      </w:pPr>
      <w:r>
        <w:t xml:space="preserve">04.02.2023</w:t>
      </w:r>
    </w:p>
    <w:bookmarkStart w:id="20" w:name="section"/>
    <w:p>
      <w:pPr>
        <w:pStyle w:val="Heading4"/>
      </w:pPr>
    </w:p>
    <w:p>
      <w:pPr>
        <w:pStyle w:val="FirstParagraph"/>
      </w:pPr>
      <w:r>
        <w:t xml:space="preserve">Все условия для саморазвития!</w:t>
      </w:r>
    </w:p>
    <w:p>
      <w:pPr>
        <w:pStyle w:val="BodyText"/>
      </w:pPr>
      <w:r>
        <w:t xml:space="preserve">Выпускники Центра социальной (постинтернатной) адаптации высоко ценят возможность продолжать заниматься любимым делом или попробовать что-то новое!</w:t>
      </w:r>
    </w:p>
    <w:p>
      <w:pPr>
        <w:pStyle w:val="BodyText"/>
      </w:pPr>
      <w:r>
        <w:t xml:space="preserve">Переехав сюда, Николай вспомнил о своём давнем увлечении – игре на гитаре. И начал заниматься вокалом – здесь есть специальный клуб по интересам</w:t>
      </w:r>
    </w:p>
    <w:p>
      <w:pPr>
        <w:pStyle w:val="BodyText"/>
      </w:pPr>
      <w:r>
        <w:t xml:space="preserve">Будучи трижды золотым медалистом Москвы по дзюдо, парень продолжил активно заниматься спортом: для этого есть тренажерный зал и спортивная площадка</w:t>
      </w:r>
    </w:p>
    <w:p>
      <w:pPr>
        <w:pStyle w:val="BodyText"/>
      </w:pPr>
      <w:r>
        <w:t xml:space="preserve">А ещё благодаря мастер-классам по сборке мебели парень всерьёз задумался о профессии мастера столярного и мебельного производства. И когда переехал в свою квартиру, сам собрал в ней мебель!</w:t>
      </w:r>
    </w:p>
    <w:p>
      <w:pPr>
        <w:pStyle w:val="BodyText"/>
      </w:pPr>
      <w:r>
        <w:t xml:space="preserve">После выпуска Николай продолжает общение с куратором от центра. Для ребят, которым нужна поддержка в первое время, доступна услуга постинтернатного сопровождения. Парень живёт самостоятельно, учится, любит готовить, чему, кстати, тоже научился в центре, и занимается спортом!</w:t>
      </w:r>
    </w:p>
    <w:p>
      <w:pPr>
        <w:pStyle w:val="BodyText"/>
      </w:pPr>
      <w:r>
        <w:t xml:space="preserve">Желаем Николаю успехов, а сотрудники обязательно во всём продолжат его поддерживать!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</w:p>
    <w:bookmarkEnd w:id="20"/>
    <w:bookmarkStart w:id="21" w:name="section-1"/>
    <w:p>
      <w:pPr>
        <w:pStyle w:val="Heading4"/>
      </w:pPr>
      <w:r>
        <w:br/>
      </w:r>
    </w:p>
    <w:bookmarkEnd w:id="21"/>
    <w:bookmarkStart w:id="24" w:name="section-2"/>
    <w:p>
      <w:pPr>
        <w:pStyle w:val="Heading4"/>
      </w:pPr>
      <w:r>
        <w:t xml:space="preserve"> 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http://cspa.mos.ru/presscenter/news/detail/11390461.html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390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390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2025-04-03T15:07:02Z</dcterms:created>
  <dcterms:modified xsi:type="dcterms:W3CDTF">2025-04-03T15:07:02Z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