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ект-мое-дело.-01.02.23"/>
    <w:p>
      <w:pPr>
        <w:pStyle w:val="Heading3"/>
      </w:pPr>
      <w:r>
        <w:t xml:space="preserve">Проект «Мое дело». 01.02.23</w:t>
      </w:r>
    </w:p>
    <w:p>
      <w:pPr>
        <w:pStyle w:val="FirstParagraph"/>
      </w:pPr>
      <w:r>
        <w:t xml:space="preserve">05.02.2023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Проект «Мое дело». В Центре социальной (постинтернатной) адаптации стартовал проект «Мое дело» (координаторы – Социальный работник С.В. Рудакова, психолог Д.Ю. Поляничев). Основная идея проекта состоит в организации профориентационных мероприятий, направленных на подготовку к самостоятельному ориентированию на рынке труда. В рамках проекта была организована встреча с Маей Джумабаевой, представителем БФ «Хранители детства» – многолетнего партнера учреждения.</w:t>
      </w:r>
    </w:p>
    <w:p>
      <w:pPr>
        <w:pStyle w:val="BodyText"/>
      </w:pPr>
      <w:r>
        <w:t xml:space="preserve">Как координатор программы корпоративного наставничества в Москве Мая рассказала ребятам о возможных вариантах трудовой занятости в летнее время – период длительных студенческих каникул. Выпускникам вузов и колледжей презентовала программы оплачиваемых и неоплачиваемых стажировок с последующим трудоустройством. В качестве потенциальных работодателей назвала группу IT-компаний «Ланит», транспортная компания «Деловые Линии», сеть ресторанов общественного питания Бургер Кинг, крупные торговые центры и пр. В завершении встречи Мая предложила ребятам принять участие в конкурсной программе БФ «Хранители детства».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http://cspa.mos.ru/presscenter/news/detail/11390508.html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2025-04-04T00:05:42Z</dcterms:created>
  <dcterms:modified xsi:type="dcterms:W3CDTF">2025-04-04T00:05:42Z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