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739626d908827ad0a104fdceaeebc48a1f7ec4"/>
    <w:p>
      <w:pPr>
        <w:pStyle w:val="Heading3"/>
      </w:pPr>
      <w:r>
        <w:t xml:space="preserve">«Эти люди буквально из стали, и характер их непобедим. Они в жизни своей испытали то, что даже не снилось другим» (Игорь Бахирев). 26.02.23</w:t>
      </w:r>
    </w:p>
    <w:p>
      <w:pPr>
        <w:pStyle w:val="FirstParagraph"/>
      </w:pPr>
      <w:r>
        <w:t xml:space="preserve">09.03.2023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«Эти люди буквально из стали, и характер их непобедим. Они в жизни своей испытали то, что даже не снилось другим» (Игорь Бахирев).</w:t>
      </w:r>
    </w:p>
    <w:p>
      <w:pPr>
        <w:pStyle w:val="BodyText"/>
      </w:pPr>
      <w:r>
        <w:t xml:space="preserve">Сегодня группа ребят, проживающих в Центре социальной (постинтернатной) адаптации посетили турнир по параолимпийскому пауэрлифтингу на приз Валентина Ивановича Дикуля, который проводился в нашей столице 31-ый раз.</w:t>
      </w:r>
    </w:p>
    <w:p>
      <w:pPr>
        <w:pStyle w:val="BodyText"/>
      </w:pPr>
      <w:r>
        <w:t xml:space="preserve">Пауэрлифтинг – это силовой вид спорта, суть которого заключается в преодолении сопротивления максимально тяжёлого для спортсмена веса. Пауэрлифтинг также называют силовым троеборьем. Связано это с тем, что в качестве соревновательных дисциплин в него входят три упражнения: приседания со штангой на спине (точнее на верхней части лопаток), жим штанги, лёжа на горизонтальной скамье и тяга штанги – которые в сумме определяют квалификацию спортсмена.</w:t>
      </w:r>
    </w:p>
    <w:p>
      <w:pPr>
        <w:pStyle w:val="BodyText"/>
      </w:pPr>
      <w:r>
        <w:t xml:space="preserve">Наши ребята без специальной подготовки не смогли на равных соперничать с настоящими параолимпийцами, зато увидели незабываемый пример силы духа, мужества и веры в победу людей, страдающими разными недугами. Спортсмены так выполняли упражнения, входящие в программу соревнования, что со стороны многокилограммовые штанги казались практически невесомыми.</w:t>
      </w:r>
    </w:p>
    <w:p>
      <w:pPr>
        <w:pStyle w:val="BodyText"/>
      </w:pPr>
      <w:r>
        <w:t xml:space="preserve">Дмитрий Краснов, член Общественной палаты г. Москвы, председатель правления АНО «Поколение победителей», лично поддерживающий многочисленные спортивные традиции москвичей, отметил: «Сегодняшний турнир посвящен памяти народного ополчения г. Москвы 1941 года. Более 400 тыс. человек в 1941 году пришли на призывные пункты, чтобы защитить свою Родину. Сегодня мы поддерживаем те ценности, которые защищали наши деды и отцы. Участники турнира, невзирая на ограничения своего здоровья, демонстрируют поистине неисчерпаемую силу русского духа и твердость национального характера».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http://cspa.mos.ru/presscenter/news/detail/eti_lyudi_bukvalno_iz_stali_i_kharakter_ikh_nepobedim_oni_v_zhizni_svoey_ispytali_to_chto_dazhe_ne_s.html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ti_lyudi_bukvalno_iz_stali_i_kharakter_ikh_nepobedim_oni_v_zhizni_svoey_ispytali_to_chto_dazhe_ne_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eti_lyudi_bukvalno_iz_stali_i_kharakter_ikh_nepobedim_oni_v_zhizni_svoey_ispytali_to_chto_dazhe_ne_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2025-04-01T14:17:54Z</dcterms:created>
  <dcterms:modified xsi:type="dcterms:W3CDTF">2025-04-01T14:17:54Z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