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фан-клуб-02.03.23"/>
    <w:p>
      <w:pPr>
        <w:pStyle w:val="Heading3"/>
      </w:pPr>
      <w:r>
        <w:t xml:space="preserve">Фан-клуб 02.03.23</w:t>
      </w:r>
    </w:p>
    <w:p>
      <w:pPr>
        <w:pStyle w:val="FirstParagraph"/>
      </w:pPr>
      <w:r>
        <w:t xml:space="preserve">09.03.2023</w:t>
      </w:r>
    </w:p>
    <w:bookmarkEnd w:id="20"/>
    <w:bookmarkStart w:id="23" w:name="section"/>
    <w:p>
      <w:pPr>
        <w:pStyle w:val="Heading3"/>
      </w:pPr>
    </w:p>
    <w:p>
      <w:pPr>
        <w:pStyle w:val="FirstParagraph"/>
      </w:pPr>
      <w:r>
        <w:t xml:space="preserve">Фан-клуб Центра социальной (постинтернатной) адаптации поддержал футболистов московского «Динамо», принимавшего на своем поле ФК «Крылья Советов» из г. Самары. Матч закончился вничью, со счетом 1-1. По итогам двух встреч в спортивной дуэли лидируют спортсмены из Самары.</w:t>
      </w:r>
    </w:p>
    <w:p>
      <w:pPr>
        <w:pStyle w:val="BodyText"/>
      </w:pPr>
      <w:r>
        <w:t xml:space="preserve">Юные болельщики были рады возобновлению футбольного сезона и, несмотря на прохладную погоду, горячо поддерживали земляков! На 75 минуте динамовцы сравняли счёт. Нужен был ещё один гол, для того чтобы перевести игру в дополнительное время. Ребята ожидали результативной комбинации в нападении, но этого не случилось!</w:t>
      </w:r>
    </w:p>
    <w:p>
      <w:pPr>
        <w:pStyle w:val="BodyText"/>
      </w:pPr>
      <w:r>
        <w:t xml:space="preserve">«Спорт –честный поединок, в нем побеждает сильнейший! Сегодня был поединок достойных друг другу соперников!» – сделали вывод футбольные фанаты.</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http://cspa.mos.ru/presscenter/news/detail/fan_klub_02_03_23.html</w:t>
        </w:r>
      </w:hyperlink>
    </w:p>
    <w:p>
      <w:pPr>
        <w:pStyle w:val="BodyText"/>
      </w:pPr>
      <w:hyperlink r:id="rId22">
        <w:r>
          <w:rPr>
            <w:rStyle w:val="Hyperlink"/>
          </w:rPr>
          <w:t xml:space="preserve">ГБУ Центр социальной (постинтернатной) адаптации</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spa.mos.ru" TargetMode="External" /><Relationship Type="http://schemas.openxmlformats.org/officeDocument/2006/relationships/hyperlink" Id="rId21" Target="http://cspa.mos.ru/presscenter/news/detail/fan_klub_02_03_23.html" TargetMode="External" /></Relationships>
</file>

<file path=word/_rels/footnotes.xml.rels><?xml version="1.0" encoding="UTF-8"?><Relationships xmlns="http://schemas.openxmlformats.org/package/2006/relationships"><Relationship Type="http://schemas.openxmlformats.org/officeDocument/2006/relationships/hyperlink" Id="rId22" Target="http://cspa.mos.ru" TargetMode="External" /><Relationship Type="http://schemas.openxmlformats.org/officeDocument/2006/relationships/hyperlink" Id="rId21" Target="http://cspa.mos.ru/presscenter/news/detail/fan_klub_02_03_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2025-04-07T20:34:18Z</dcterms:created>
  <dcterms:modified xsi:type="dcterms:W3CDTF">2025-04-07T20:34:18Z</dcterms:modified>
</cp:coreProperties>
</file>

<file path=docProps/custom.xml><?xml version="1.0" encoding="utf-8"?>
<Properties xmlns="http://schemas.openxmlformats.org/officeDocument/2006/custom-properties" xmlns:vt="http://schemas.openxmlformats.org/officeDocument/2006/docPropsVTypes"/>
</file>