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4bc48dadf1dd30619bbd97db6ab6ff6d50d780c"/>
    <w:p>
      <w:pPr>
        <w:pStyle w:val="Heading3"/>
      </w:pPr>
      <w:r>
        <w:t xml:space="preserve">тематическая фотосессия «Учение свет» 05.03.23</w:t>
      </w:r>
    </w:p>
    <w:p>
      <w:pPr>
        <w:pStyle w:val="FirstParagraph"/>
      </w:pPr>
      <w:r>
        <w:t xml:space="preserve">11.03.2023</w:t>
      </w:r>
    </w:p>
    <w:bookmarkEnd w:id="20"/>
    <w:bookmarkStart w:id="23" w:name="section"/>
    <w:p>
      <w:pPr>
        <w:pStyle w:val="Heading3"/>
      </w:pPr>
    </w:p>
    <w:p>
      <w:pPr>
        <w:pStyle w:val="FirstParagraph"/>
      </w:pPr>
      <w:r>
        <w:t xml:space="preserve">Ребята, проживающие в Центре социальной (постинтернатной) адаптации, и выпускники, в рамках проекта «Мое дело!» в сопровождении куратора проекта Светланы Владимировны Рудаковой, стали участниками тематической фотосессии «Учение свет».</w:t>
      </w:r>
    </w:p>
    <w:p>
      <w:pPr>
        <w:pStyle w:val="BodyText"/>
      </w:pPr>
      <w:r>
        <w:t xml:space="preserve">Благотворительный фонд «Открывая горизонты» в процессе подготовки обучающего материала для сотрудников и партнеров на внутреннем портале, пригласили наших воспитанников принять участие в фотосессии для иллюстрации раздела обучающего ресурса.</w:t>
      </w:r>
    </w:p>
    <w:p>
      <w:pPr>
        <w:pStyle w:val="BodyText"/>
      </w:pPr>
      <w:r>
        <w:t xml:space="preserve">Процесс был не только увлекательным и интересным, но и носил глубокий смысл самопознания. Ребята узнали и почувствовали – чем может помочь фотосессия в приобретении самого себя, прошли небольшую актерскую школу и, возможно, кто-то из них выберет для себя именно такие профессии, как фотомодель или фотограф.</w:t>
      </w:r>
    </w:p>
    <w:p>
      <w:pPr>
        <w:pStyle w:val="BodyText"/>
      </w:pPr>
      <w:r>
        <w:t xml:space="preserve">Немало важную роль фотосессия с профессиональным фотографом Русланом сыграла и в психологических моментах:</w:t>
      </w:r>
    </w:p>
    <w:p>
      <w:pPr>
        <w:pStyle w:val="BodyText"/>
      </w:pPr>
      <w:r>
        <w:t xml:space="preserve">- Повышение самооценки: Бывают те люди, чью красоту и индивидуальность сложно передать через камеру, и вот тут профессиональная съёмка делает своё дело.</w:t>
      </w:r>
    </w:p>
    <w:p>
      <w:pPr>
        <w:pStyle w:val="BodyText"/>
      </w:pPr>
      <w:r>
        <w:t xml:space="preserve">- Раскрепощение и социализация: многим ребятам тяжело даётся знакомство, общение, а порой даже обычное взаимодействие с людьми. Фотосессия является лекарством от зажатости. Фотограф Руслан на время съёмки стал лучшим другом - делал искренние комплименты, подсказывал выигрышные позы. И результат «на лицо».</w:t>
      </w:r>
    </w:p>
    <w:p>
      <w:pPr>
        <w:pStyle w:val="BodyText"/>
      </w:pPr>
      <w:r>
        <w:t xml:space="preserve">- Фиксация момента: что в жизни самое ценное? Время! И только фотография позволяет этот кусочек времени оставить в памяти. Ребята тоже этому учились.</w:t>
      </w:r>
    </w:p>
    <w:p>
      <w:pPr>
        <w:pStyle w:val="BodyText"/>
      </w:pPr>
      <w:r>
        <w:t xml:space="preserve">- Контент в соцсети и реализация своих творческих идей: практически у каждого молодого человека есть свои идеи, их нужно воплощать. Данная фотосессия вдохновила и мотивировала ребят на творчество и выбор профессии.</w:t>
      </w:r>
    </w:p>
    <w:p>
      <w:pPr>
        <w:pStyle w:val="BodyText"/>
      </w:pPr>
      <w:r>
        <w:t xml:space="preserve">Карина и Никита, после окончания фотосессии твердо заявили в один голос: «Я фотомодель, я буду учиться!»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http://cspa.mos.ru/presscenter/news/detail/11458478.html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ГБУ Центр социальной (постинтернатной) адаптации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cspa.mos.ru" TargetMode="External" /><Relationship Type="http://schemas.openxmlformats.org/officeDocument/2006/relationships/hyperlink" Id="rId21" Target="http://cspa.mos.ru/presscenter/news/detail/1145847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cspa.mos.ru" TargetMode="External" /><Relationship Type="http://schemas.openxmlformats.org/officeDocument/2006/relationships/hyperlink" Id="rId21" Target="http://cspa.mos.ru/presscenter/news/detail/1145847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2025-04-07T21:40:32Z</dcterms:created>
  <dcterms:modified xsi:type="dcterms:W3CDTF">2025-04-07T21:40:32Z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