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а-ну-ка-парни-а-ну-ка-девушки-07.03.23"/>
    <w:p>
      <w:pPr>
        <w:pStyle w:val="Heading3"/>
      </w:pPr>
      <w:r>
        <w:t xml:space="preserve">А, ну-ка, парни! А, ну-ка, девушки! 07.03.23</w:t>
      </w:r>
    </w:p>
    <w:p>
      <w:pPr>
        <w:pStyle w:val="FirstParagraph"/>
      </w:pPr>
      <w:r>
        <w:t xml:space="preserve">11.03.2023</w:t>
      </w:r>
    </w:p>
    <w:bookmarkEnd w:id="20"/>
    <w:bookmarkStart w:id="23" w:name="section"/>
    <w:p>
      <w:pPr>
        <w:pStyle w:val="Heading3"/>
      </w:pPr>
    </w:p>
    <w:p>
      <w:pPr>
        <w:pStyle w:val="FirstParagraph"/>
      </w:pPr>
      <w:r>
        <w:t xml:space="preserve">А, ну-ка, парни! А, ну-ка, девушки! В преддверии Международного женского дня ребята, проживающие в Центре социальной (постинтернатной) адаптации, приняли участие в конкурсной программе «А, ну-ка, парни! А, ну-ка, девушки!» Они разделились на 2 команды, выбрали капитанов и слаженно взаимодействовали друг с другом! Участники конкурсной программы на скорость собирали пословицы, демонстрировали знания по оформлению будущей квартиры, отвечали на вопросы на общую эрудицию, выполняли шуточные задания. Члены жюри вели аккуратный подсчет набранных баллов. Команда юношей практически не уступила девушкам во владении кулинарным мастерством. И совершенно фантастически прошел конкурс «Угадай мелодию»: ребята пели и танцевали. Пока члены жюри совещались, М.В. Хацкевич и А.Л. Вершинина на правах ведущих рассказали им историю праздников 23 февраля и 8 марта. В итоге с небольшим перевесом в баллах победила команда девушек, но все присутствующие сошлись на том, что победила дружба!</w:t>
      </w:r>
    </w:p>
    <w:p>
      <w:pPr>
        <w:pStyle w:val="BodyText"/>
      </w:pPr>
      <w:r>
        <w:t xml:space="preserve">Праздничное настроение всем женщинам, работающим в Центре социальной (постинтернатной) адаптации, подарили коллеги-мужчины. Каждая дама получила очаровательный букет весенних тюльпанов и неисчерпаемое море комплиментов, и добрых слов.</w:t>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http://cspa.mos.ru/presscenter/news/detail/a_nu_ka_parni_a_nu_ka_devushki_07_03_23.html</w:t>
        </w:r>
      </w:hyperlink>
    </w:p>
    <w:p>
      <w:pPr>
        <w:pStyle w:val="BodyText"/>
      </w:pPr>
      <w:hyperlink r:id="rId22">
        <w:r>
          <w:rPr>
            <w:rStyle w:val="Hyperlink"/>
          </w:rPr>
          <w:t xml:space="preserve">ГБУ Центр социальной (постинтернатной) адаптации</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cspa.mos.ru" TargetMode="External" /><Relationship Type="http://schemas.openxmlformats.org/officeDocument/2006/relationships/hyperlink" Id="rId21" Target="http://cspa.mos.ru/presscenter/news/detail/a_nu_ka_parni_a_nu_ka_devushki_07_03_23.html" TargetMode="External" /></Relationships>
</file>

<file path=word/_rels/footnotes.xml.rels><?xml version="1.0" encoding="UTF-8"?><Relationships xmlns="http://schemas.openxmlformats.org/package/2006/relationships"><Relationship Type="http://schemas.openxmlformats.org/officeDocument/2006/relationships/hyperlink" Id="rId22" Target="http://cspa.mos.ru" TargetMode="External" /><Relationship Type="http://schemas.openxmlformats.org/officeDocument/2006/relationships/hyperlink" Id="rId21" Target="http://cspa.mos.ru/presscenter/news/detail/a_nu_ka_parni_a_nu_ka_devushki_07_03_2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2024-12-29T20:44:36Z</dcterms:created>
  <dcterms:modified xsi:type="dcterms:W3CDTF">2024-12-29T20:44:36Z</dcterms:modified>
</cp:coreProperties>
</file>

<file path=docProps/custom.xml><?xml version="1.0" encoding="utf-8"?>
<Properties xmlns="http://schemas.openxmlformats.org/officeDocument/2006/custom-properties" xmlns:vt="http://schemas.openxmlformats.org/officeDocument/2006/docPropsVTypes"/>
</file>