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436ec4dd4922a1320237729bccf860e40c3431"/>
    <w:p>
      <w:pPr>
        <w:pStyle w:val="Heading3"/>
      </w:pPr>
      <w:r>
        <w:t xml:space="preserve">«Золото» и «серебро» Спартакиады «Мой спортивный город» в командном зачете 30.03.23</w:t>
      </w:r>
    </w:p>
    <w:p>
      <w:pPr>
        <w:pStyle w:val="FirstParagraph"/>
      </w:pPr>
      <w:r>
        <w:t xml:space="preserve">06.04.2023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«Золото» и «серебро» Спартакиады «Мой спортивный город» в командном зачете. Сегодня в рамках программы Спартакиады «Мой спортивный город» состоялся турнир по силе удара. Команда Центра социальной (постинтернатной) адаптации была смешанной по составу, как следствие, имела шансы стать медалисткой турнира в мужской и женской подгруппах. Волонтеры из числа студентов Института общественных наук РАНХиГС при президенте Российской Федерации сопровождали ребят от начала до окончания турнира. Многие из них стали хорошими знакомыми.</w:t>
      </w:r>
    </w:p>
    <w:p>
      <w:pPr>
        <w:pStyle w:val="BodyText"/>
      </w:pPr>
      <w:r>
        <w:t xml:space="preserve">Уже на этапе общего построения, оценив внешние данные соперников, ребята осознали серьезность предстоящего поединка. Настрой на победу усилился после выступления Глеба Бакши, чемпиона мира по боксу, бронзового призера Олимпийских игр в Токио; Олега Жадобина, мастера спорта по боксу, учредителя Академии бокса; Дмитрия Краснова, председателя правления АНО «Поколение победителей».</w:t>
      </w:r>
    </w:p>
    <w:p>
      <w:pPr>
        <w:pStyle w:val="BodyText"/>
      </w:pPr>
      <w:r>
        <w:t xml:space="preserve">Ребята с большим увлечение приняли участие в разминке, которую для всех собравшихся провел мастер спорта по боксу, тренер Академии бокса Даниил Ермаков. Внимательно смотрели на технику удара, которую мастерски продемонстрировала мастер спорта по пауэрлифтингу Оксана Скала (Кошелева).</w:t>
      </w:r>
    </w:p>
    <w:p>
      <w:pPr>
        <w:pStyle w:val="BodyText"/>
      </w:pPr>
      <w:r>
        <w:t xml:space="preserve">Соревнование началось! Спортсмены по очереди приглашались к снаряду, у каждого было три попытки. В зачет шел максимальных результат. Именно он фиксировался в сертификате, который оформлялся представителем Академии бокса на фирменном бланке. Ребята поддерживали каждого участника: и знакомого, и ранее не знакомого. То и дело в Академии бокса раздавались восторженные крики и слова восхищения. Настала наша очередь… «Спокойно. Уверенно». – поддерживала команду ее тренер Оксана Никишова.</w:t>
      </w:r>
    </w:p>
    <w:p>
      <w:pPr>
        <w:pStyle w:val="BodyText"/>
      </w:pPr>
      <w:r>
        <w:t xml:space="preserve">В итоге три представители команды оказались на пьедестале: Кафанова Евгения («золото») – сила удара 111 кг, Каткова Дарья («серебро») – сила удара 104 кг, Лунин Николай («серебро») – сила удара 243 кг. Поздравляем ребят! Поздравляем всю команду и ее тренера! Впереди еще три турнира Спартакиады…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http://cspa.mos.ru/presscenter/news/detail/11512882.html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12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12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2025-04-07T20:59:05Z</dcterms:created>
  <dcterms:modified xsi:type="dcterms:W3CDTF">2025-04-07T20:59:05Z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