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состоялась-встреча-с-бф-живу-с-культурой"/>
    <w:p>
      <w:pPr>
        <w:pStyle w:val="Heading3"/>
      </w:pPr>
      <w:r>
        <w:t xml:space="preserve">21.04.23 состоялась встреча с БФ «Живу с культурой»</w:t>
      </w:r>
    </w:p>
    <w:p>
      <w:pPr>
        <w:pStyle w:val="FirstParagraph"/>
      </w:pPr>
      <w:r>
        <w:t xml:space="preserve">03.05.2023</w:t>
      </w:r>
    </w:p>
    <w:bookmarkEnd w:id="20"/>
    <w:bookmarkStart w:id="23" w:name="section"/>
    <w:p>
      <w:pPr>
        <w:pStyle w:val="Heading3"/>
      </w:pPr>
    </w:p>
    <w:p>
      <w:pPr>
        <w:pStyle w:val="FirstParagraph"/>
      </w:pPr>
      <w:r>
        <w:t xml:space="preserve">21 апреля состоялась встреча ребят, зачисленных в Центр социальной (постинтернатной) адаптации, с представителями Благотворительного фонда «Живу с культурой». Для знакомства был выбран формат игры. Ребята выходили на импровизированную сцену и писали ключевые слова о себе, параллельно рассказывая о своих взглядах, ценностях и убеждениях. В продолжении игры были предложены упражнения на создание телесного контакта и умение взаимодействовать в команде. Участникам необходимо было передать кубик таким образом, чтобы ведущий не увидел. Завершил встречу небольшой тренинг-игра на управление своими эмоциями.</w:t>
      </w:r>
    </w:p>
    <w:p>
      <w:pPr>
        <w:pStyle w:val="BodyText"/>
      </w:pPr>
      <w:r>
        <w:t xml:space="preserve">Благодаря предложенным видам работы проживающие смогли познакомиться и найти единомышленников. Вечер прошел в весёлой и дружной атмосфере. С большим удовольствием и нетерпением ребята ждут следующих встреч со сотрудниками фонда!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http://cspa.mos.ru/presscenter/news/detail/11567221.html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115672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115672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2025-05-17T13:28:33Z</dcterms:created>
  <dcterms:modified xsi:type="dcterms:W3CDTF">2025-05-17T13:28:33Z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