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102484284c3ae4c8a65d786288ab2022e6fd0a"/>
    <w:p>
      <w:pPr>
        <w:pStyle w:val="Heading3"/>
      </w:pPr>
      <w:r>
        <w:t xml:space="preserve">СТУДЕНЧЕСКИЙ ДЕЛИКАТЕС ЗА 20 МИНУТ. 02.05.2023</w:t>
      </w:r>
    </w:p>
    <w:p>
      <w:pPr>
        <w:pStyle w:val="FirstParagraph"/>
      </w:pPr>
      <w:r>
        <w:t xml:space="preserve">03.05.2023</w:t>
      </w:r>
    </w:p>
    <w:bookmarkEnd w:id="20"/>
    <w:bookmarkStart w:id="23" w:name="Xbb5a6c0472d7a176747100f1a2d0308f590c433"/>
    <w:p>
      <w:pPr>
        <w:pStyle w:val="Heading3"/>
      </w:pPr>
      <w:r>
        <w:t xml:space="preserve">СТУДЕНЧЕСКИЙ ДЕЛИКАТЕС ЗА 20 МИНУТ. Накануне встречи ребята, участвующие в работе Клуба домашней еды (координатор – Е.И. Карабцова), озадачились вопросом: как приготовить что-то вкусное для небольшой компании при бюджете 200 рублей? Неужели это возможно? Оказывается – да! Мастер-класс по приготовлению блюда провела заместитель директора Т.Н. Сапожникова. «Я часто вспоминаю свою студенческую юность. И в числе любимых рецептов есть один, который нам подходит», – сказала Татьяна Николаевна. Ребятам потребовался батон хлеба, 10 картофелин среднего размера, одно яйцо, соль, немного черного перца и головка чеснока. Из этого набора продуктов через 20 минут на столе стояли два подноса ароматных студенческих деликатесов. К горячим бутербродам сделали соус тартар из сметаны, маринованных огурцов, укропа и чеснока. Красиво оформили и все – вуаля! Ребята оценили вкус закуски и с точки зрения вкуса, и с точки зрения эстетичности оформления, и с точки зрения ее себестоимости. В продолжение встречи под руководством Елены Ивановны они начали готовить суп «Харчо» и любимую всеми пиццу. Но это уже другая история!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http://cspa.mos.ru/presscenter/news/detail/11567349.html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2025-03-30T09:26:24Z</dcterms:created>
  <dcterms:modified xsi:type="dcterms:W3CDTF">2025-03-30T09:26:24Z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