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9495deb9aa84372b4e88d4e3f300d52eca5209"/>
    <w:p>
      <w:pPr>
        <w:pStyle w:val="Heading3"/>
      </w:pPr>
      <w:r>
        <w:t xml:space="preserve">ХАРЧО, РАТАТУЙ, ЛЮЛЯ-КЕБАБ, ПИРОГ С ЯБЛОКАМИ! ЧТО ДАЛЬШЕ? 11.05.23</w:t>
      </w:r>
    </w:p>
    <w:p>
      <w:pPr>
        <w:pStyle w:val="FirstParagraph"/>
      </w:pPr>
      <w:r>
        <w:t xml:space="preserve">12.05.2023</w:t>
      </w:r>
    </w:p>
    <w:bookmarkEnd w:id="20"/>
    <w:bookmarkStart w:id="21" w:name="section"/>
    <w:p>
      <w:pPr>
        <w:pStyle w:val="Heading3"/>
      </w:pPr>
    </w:p>
    <w:bookmarkEnd w:id="21"/>
    <w:bookmarkStart w:id="24" w:name="section-1"/>
    <w:p>
      <w:pPr>
        <w:pStyle w:val="Heading3"/>
      </w:pPr>
    </w:p>
    <w:p>
      <w:pPr>
        <w:pStyle w:val="FirstParagraph"/>
      </w:pPr>
      <w:r>
        <w:t xml:space="preserve">ХАРЧО, РАТАТУЙ, ЛЮЛЯ-КЕБАБ, ПИРОГ С ЯБЛОКАМИ! ЧТО ДАЛЬШЕ? Кулинарные способности ребят, проживающих в Центре социальной (постинтернатной) адаптации, выпускников учреждения, посещающих занятия Клуба домашней еды (координатор – Е.И. Карабцова), совершенствуются от встречи к встрече. В праздничные дни, посвященные 78-годовщине Великой победы советского народа над фашизмом, ребята готовили блюда по рецептам различных народов.</w:t>
      </w:r>
    </w:p>
    <w:p>
      <w:pPr>
        <w:pStyle w:val="BodyText"/>
      </w:pPr>
      <w:r>
        <w:t xml:space="preserve">Суп «Харчо» появился на Кавказе еще во 2 веке нашей эры. Сытное, горячее, ароматное харчо может быть из говядины, баранины, курицы, утки, да какого угодно хорошего мяса. Ребята выбрали имеритинский вариант супа, который готовится без орехов, но с обилием специй.</w:t>
      </w:r>
    </w:p>
    <w:p>
      <w:pPr>
        <w:pStyle w:val="BodyText"/>
      </w:pPr>
      <w:r>
        <w:t xml:space="preserve">Блюдо люля-кебаб появилось ещё в Х веке. Первыми начали готовить кебаб столичные жители Ирака. На персидском языке дословно «кебаб» звучит как «жареное мясо». Готовили это блюдо исключительно из баранины, без использования овощей. В его состав входят баранина, репчатый лук и обилие душистых приправ.</w:t>
      </w:r>
    </w:p>
    <w:p>
      <w:pPr>
        <w:pStyle w:val="BodyText"/>
      </w:pPr>
      <w:r>
        <w:t xml:space="preserve">Рататуй – традиционное овощное блюдо прованской кухни из перца, баклажанов и кабачков, во многом похожее на венгерское лечо. Название блюда – аббревиатура из двух слов: «еда» и «смешивать». Однако аналог русской солянки отличается набором овощей, трав и специи, а также технологией приготовления и оформления.</w:t>
      </w:r>
    </w:p>
    <w:p>
      <w:pPr>
        <w:pStyle w:val="BodyText"/>
      </w:pPr>
      <w:r>
        <w:t xml:space="preserve">Пирог с яблоками, по сути, любимая во всем мире «Шарлотка». Существует романтическая легенда о ее создании неким поваром из Великобритании. Он был безнадежно влюблен в девушку по имени Шарлотта, для нее создал чудесный яблочный десерт и назвал его в честь возлюбленной.</w:t>
      </w:r>
    </w:p>
    <w:p>
      <w:pPr>
        <w:pStyle w:val="BodyText"/>
      </w:pPr>
      <w:r>
        <w:t xml:space="preserve">Так, слушая легенды о происхождении рецептов, осваивая новые кулинарные приемы, ребята под руководством Елены Ивановны, готовили новые для себя блюда. Они всегда рады гостям, которые включаются в их творческий процесс и разделяют трапезу. На этот раз это был отец Александр из храма Бориса и Глеба в Дегунино – давний друг не одного поколения подопечных Центра.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http://cspa.mos.ru/presscenter/news/detail/kharcho_ratatuy_lyulya_kebab_pirog_s_yablokami_chto_dalshe_11_05_23.html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kharcho_ratatuy_lyulya_kebab_pirog_s_yablokami_chto_dalshe_11_05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kharcho_ratatuy_lyulya_kebab_pirog_s_yablokami_chto_dalshe_11_05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2025-03-30T09:49:17Z</dcterms:created>
  <dcterms:modified xsi:type="dcterms:W3CDTF">2025-03-30T09:49:17Z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