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20a493529f0f2215f1ff8cdfdc7cfecc38cf2"/>
    <w:p>
      <w:pPr>
        <w:pStyle w:val="Heading3"/>
      </w:pPr>
      <w:r>
        <w:t xml:space="preserve">«САМЫЙ ЧУДЕСНЫЙ ГОРОД ТОТ, В КОТОРОМ ЧЕЛОВЕК СЧАСТЛИВ!» 07.06.23</w:t>
      </w:r>
    </w:p>
    <w:p>
      <w:pPr>
        <w:pStyle w:val="FirstParagraph"/>
      </w:pPr>
      <w:r>
        <w:t xml:space="preserve">19.06.2023</w:t>
      </w:r>
    </w:p>
    <w:p>
      <w:pPr>
        <w:pStyle w:val="BodyText"/>
      </w:pPr>
      <w:r>
        <w:rPr>
          <w:bCs/>
          <w:b/>
        </w:rPr>
        <w:t xml:space="preserve">«САМЫЙ ЧУДЕСНЫЙ ГОРОД ТОТ, В КОТОРОМ ЧЕЛОВЕК СЧАСТЛИВ!»</w:t>
      </w:r>
    </w:p>
    <w:p>
      <w:pPr>
        <w:pStyle w:val="BodyText"/>
      </w:pPr>
      <w:r>
        <w:rPr>
          <w:bCs/>
          <w:b/>
        </w:rPr>
        <w:t xml:space="preserve">БФ «Открывая горизонты» для ребят, проживающих в Центре социальной (постинтернатной) адаптации, организовал экскурсию в Музей городского хозяйства. Она носила профориентационный характер и являлась частью проекта «Мое дело», координируют который сотрудники социальной службы учреждения С.В. Рудакова и А.З. Шарафутдинов.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Гости оценили современный дизайн музея и используемые информационные технологии. На огромном мониторе в режиме реального времени они увидели ключевые показатели: суточное потребление воды, электроэнергии, газа, а также показатели качества воды и воздуха в городе Москве. На макетах улиц столицы и отдельных зданий - городские коммуникации, обеспечивающие жителей водой, электричеством, газом и теплом. Наглядно представили работу ТЭЦ, лифтов, очистки воды, устройство вечного огня.</w:t>
      </w:r>
    </w:p>
    <w:p>
      <w:pPr>
        <w:pStyle w:val="BodyText"/>
      </w:pPr>
      <w:r>
        <w:rPr>
          <w:bCs/>
          <w:b/>
        </w:rPr>
        <w:t xml:space="preserve">Экскурсанты получили новые знания об объектах городского хозяйства, поддерживающих жизнь столицы, а также о трех сферах ЖКХ. Познавательная часть встречи была продолжена квестом, состоящего из различных кейсовых заданий. Самые внимательные, получившие максимальное количество баллов за правильные ответы, были отмечены призами и подарками. Ребята поучаствовали в виртуальной акции по благоустройству города: виртуально закрасили надписи, которыми вандалы испортили стену; посетили отдельный блок, посвященный сортировке и переработке мусора; узнали о том, сколько полезных и нужных вещей можно сделать из отходов, если сдавать их на переработку; поиграли в игру «Сортируй мусор»; изучили систему очистки воды.</w:t>
      </w:r>
    </w:p>
    <w:p>
      <w:pPr>
        <w:pStyle w:val="BodyText"/>
      </w:pPr>
      <w:r>
        <w:rPr>
          <w:bCs/>
          <w:b/>
        </w:rPr>
        <w:t xml:space="preserve">Благодаря современным IT-технологиям молодые люди смогли «прокатиться» на велосипеде по набережной Москва-реки, увидеть ремонт дорог, оценить качество асфальта, включиться в тушение пожара.</w:t>
      </w:r>
    </w:p>
    <w:p>
      <w:pPr>
        <w:pStyle w:val="BodyText"/>
      </w:pPr>
      <w:r>
        <w:rPr>
          <w:bCs/>
          <w:b/>
        </w:rPr>
        <w:t xml:space="preserve">На втором этаже экспозиции Музей городского хозяйства экскурсанты увидели, как менялись вывески на улицах города. Смогли назвать улицу в свою честь, набрав в программе дизайн вывески, настроили архитектурно-художественную подсветку Большого театра. Любители цветов оценили зал, посвященный озеленению Москвы.</w:t>
      </w:r>
    </w:p>
    <w:p>
      <w:pPr>
        <w:pStyle w:val="BodyText"/>
      </w:pPr>
      <w:r>
        <w:rPr>
          <w:bCs/>
          <w:b/>
        </w:rPr>
        <w:t xml:space="preserve">Мы благодарим сотрудников Музея городского хозяйства за интересную и познавательную экскурсию! Ребята, находящиеся на этапе профессионального выбора, задумались: не стать ли им сотрудником жилищно-коммунального хозяйства столицы?!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http://cspa.mos.ru/presscenter/news/detail/samyy_chudesnyy_gorod_tot_v_kotorom_chelovek_schastliv_07_06_23.html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samyy_chudesnyy_gorod_tot_v_kotorom_chelovek_schastliv_07_06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samyy_chudesnyy_gorod_tot_v_kotorom_chelovek_schastliv_07_06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2025-03-30T09:14:31Z</dcterms:created>
  <dcterms:modified xsi:type="dcterms:W3CDTF">2025-03-30T09:14:31Z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