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линейка-памяти.-беслан-04.09.2023"/>
    <w:p>
      <w:pPr>
        <w:pStyle w:val="Heading3"/>
      </w:pPr>
      <w:r>
        <w:t xml:space="preserve">ЛИНЕЙКА ПАМЯТИ. БЕСЛАН 04.09.2023</w:t>
      </w:r>
    </w:p>
    <w:p>
      <w:pPr>
        <w:pStyle w:val="FirstParagraph"/>
      </w:pPr>
      <w:r>
        <w:t xml:space="preserve">05.10.2023</w:t>
      </w:r>
    </w:p>
    <w:bookmarkEnd w:id="20"/>
    <w:bookmarkStart w:id="24" w:name="Xc5d5153aa5dc1dedd40a14967951827e8a431a5"/>
    <w:p>
      <w:pPr>
        <w:pStyle w:val="Heading3"/>
      </w:pPr>
      <w:r>
        <w:t xml:space="preserve">ЛИНЕЙКА ПАМЯТИ. БЕСЛАН. 4 сентября В Центре социальной постинтернатной адаптации прошла линейка памяти жертв террористического акта в Беслане.</w:t>
      </w:r>
      <w:r>
        <w:br/>
      </w:r>
      <w:r>
        <w:t xml:space="preserve">Ребята и сотрудники вспоминали события 1 сентября 2004 года в городе Беслан (Северная Осетия): в школе № 1 проходила торжественная линейка. Неожиданно торжество прервала автоматная очередь. Группа террористов из 32 человек, воспользовавшись паникой, загнали в школу более 1100 человек. 3 дня провели заложники в страшных условиях без еды, без воды...</w:t>
      </w:r>
      <w:r>
        <w:br/>
      </w:r>
      <w:r>
        <w:t xml:space="preserve">При проведении спецоперации было спасено 918 человек, погибли 333 человека среди которых 186 детей и 15 учителей. Беслан стал городом ангелов...</w:t>
      </w:r>
      <w:r>
        <w:br/>
      </w:r>
      <w:r>
        <w:t xml:space="preserve">Затем присутствующие посмотрели ролик об антитеррористической защищенности учреждений в наше время, о патриотизме и мужестве, о сплочённости и бдительности. Почтили память погибших минутой молчания.</w:t>
      </w:r>
      <w:r>
        <w:br/>
      </w:r>
      <w:r>
        <w:t xml:space="preserve">Важно сделать все, чтобы не допустить повторения этой трагедии!</w:t>
      </w:r>
      <w:r>
        <w:br/>
      </w:r>
      <w:hyperlink r:id="rId21">
        <w:r>
          <w:rPr>
            <w:rStyle w:val="Hyperlink"/>
          </w:rPr>
          <w:t xml:space="preserve">https://www.mos.ru/atk/videomaterialy/socialnye-video.</w:t>
        </w:r>
      </w:hyperlink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http://cspa.mos.ru/presscenter/news/detail/lineyka_pamyati_beslan_04_09_2023.html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lineyka_pamyati_beslan_04_09_2023.html" TargetMode="External" /><Relationship Type="http://schemas.openxmlformats.org/officeDocument/2006/relationships/hyperlink" Id="rId21" Target="https://vk.com/away.php?to=https%3A%2F%2Fwww.mos.ru%2Fatk%2Fvideomaterialy%2Fsocialnye-videoroliki%2F&amp;post=-74791318_2256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lineyka_pamyati_beslan_04_09_2023.html" TargetMode="External" /><Relationship Type="http://schemas.openxmlformats.org/officeDocument/2006/relationships/hyperlink" Id="rId21" Target="https://vk.com/away.php?to=https%3A%2F%2Fwww.mos.ru%2Fatk%2Fvideomaterialy%2Fsocialnye-videoroliki%2F&amp;post=-74791318_2256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2025-04-01T08:33:03Z</dcterms:created>
  <dcterms:modified xsi:type="dcterms:W3CDTF">2025-04-01T08:33:03Z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