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обедная-серия-началась-06.09.23"/>
    <w:p>
      <w:pPr>
        <w:pStyle w:val="Heading3"/>
      </w:pPr>
      <w:r>
        <w:t xml:space="preserve">ПОБЕДНАЯ СЕРИЯ НАЧАЛАСЬ! 06.09.23</w:t>
      </w:r>
    </w:p>
    <w:p>
      <w:pPr>
        <w:pStyle w:val="FirstParagraph"/>
      </w:pPr>
      <w:r>
        <w:t xml:space="preserve">05.10.2023</w:t>
      </w:r>
    </w:p>
    <w:bookmarkEnd w:id="20"/>
    <w:bookmarkStart w:id="23" w:name="Xd20211dc1e9c0e4505c5bf8259636678ebcda41"/>
    <w:p>
      <w:pPr>
        <w:pStyle w:val="Heading3"/>
      </w:pPr>
      <w:r>
        <w:t xml:space="preserve">ПОБЕДНАЯ СЕРИЯ НАЧАЛАСЬ!</w:t>
      </w:r>
      <w:r>
        <w:br/>
      </w:r>
      <w:r>
        <w:t xml:space="preserve">Проживающие и выпускники Центра социальной (постинтернатной) адаптации посетили хоккейный матч "Динамо Москва" против "Амура".</w:t>
      </w:r>
      <w:r>
        <w:br/>
      </w:r>
      <w:r>
        <w:t xml:space="preserve">Игра была жаркой с большим количеством острых моментов и удалением игроков! Обе команды активно боролись за победу.</w:t>
      </w:r>
      <w:r>
        <w:br/>
      </w:r>
      <w:r>
        <w:t xml:space="preserve">Ребята весь матч эмоционально поддерживали Динамо! Ведь в воротах стоял еще не опытный Моторыгин М.А., но и игроков из прошлого сезона было достаточно.</w:t>
      </w:r>
      <w:r>
        <w:br/>
      </w:r>
      <w:r>
        <w:t xml:space="preserve">Динамо одержали уверенную победу со счетом 3:1.</w:t>
      </w:r>
      <w:r>
        <w:br/>
      </w:r>
      <w:r>
        <w:t xml:space="preserve">Будем и дальше болеть за клуб, ведь серия домашних матчей продолжается!</w:t>
      </w:r>
      <w:r>
        <w:br/>
      </w:r>
      <w:r>
        <w:t xml:space="preserve">Увидимся на трибунах!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http://cspa.mos.ru/presscenter/news/detail/pobednaya_seriya_nachalas_06_09_23.html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bednaya_seriya_nachalas_06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bednaya_seriya_nachalas_06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2025-04-07T13:42:14Z</dcterms:created>
  <dcterms:modified xsi:type="dcterms:W3CDTF">2025-04-07T13:42:14Z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