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b63b267cbd98a81008f8ddfae3a2c3b1c6fedc5"/>
    <w:p>
      <w:pPr>
        <w:pStyle w:val="Heading3"/>
      </w:pPr>
      <w:r>
        <w:t xml:space="preserve">Как поступать человеку в ситуации неопределённости? 24.10.23</w:t>
      </w:r>
    </w:p>
    <w:p>
      <w:pPr>
        <w:pStyle w:val="FirstParagraph"/>
      </w:pPr>
      <w:r>
        <w:t xml:space="preserve">08.11.2023</w:t>
      </w:r>
    </w:p>
    <w:bookmarkEnd w:id="20"/>
    <w:bookmarkStart w:id="24" w:name="section"/>
    <w:p>
      <w:pPr>
        <w:pStyle w:val="Heading3"/>
      </w:pPr>
    </w:p>
    <w:p>
      <w:pPr>
        <w:pStyle w:val="FirstParagraph"/>
      </w:pPr>
      <w:r>
        <w:t xml:space="preserve">Как поступать человеку в ситуации неопределённости?</w:t>
      </w:r>
    </w:p>
    <w:p>
      <w:pPr>
        <w:pStyle w:val="BodyText"/>
      </w:pPr>
      <w:r>
        <w:t xml:space="preserve">Сегодня в Центре социальной (постинтернатной) адаптации прошла вторая встреча с психологом</w:t>
      </w:r>
      <w:r>
        <w:t xml:space="preserve"> </w:t>
      </w:r>
      <w:hyperlink r:id="rId21">
        <w:r>
          <w:rPr>
            <w:rStyle w:val="Hyperlink"/>
          </w:rPr>
          <w:t xml:space="preserve">Варварой Брусницыной</w:t>
        </w:r>
      </w:hyperlink>
      <w:r>
        <w:t xml:space="preserve">. Варвара напомнила, что каждому человеку в современной жизни приходится сталкиваться с непростыми ситуациями, способов поведения в которых много, но нет понимания, какой из них оптимальный. Как же найти оптимальный? Занятие прошло плодотворно. Были разобраны 2 модели поиска решений: модель ABC и модель Эрика Берна. Больший отклик у коллектива нашла концепция «Ребенок, Родитель, Взрослый» Эрика Берна. Сотрудники социальной службы обсудили позиции, в которых они находятся в процессе общения с ребятами и друг другом. Безусловно, каждый участник тренинга сделал для себя выводы, реализация которых поможет качественно изменить их решения в ситуациях с отсутствующими регламентами поведения!</w:t>
      </w:r>
    </w:p>
    <w:p>
      <w:pPr>
        <w:pStyle w:val="BodyText"/>
      </w:pPr>
      <w:r>
        <w:t xml:space="preserve">"Самое сложное в жизни – понять себя"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http://cspa.mos.ru/presscenter/news/detail/kak_postupat_cheloveku_v_situatsii_neopredelyennosti_24_10_23.html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kak_postupat_cheloveku_v_situatsii_neopredelyennosti_24_10_23.html" TargetMode="External" /><Relationship Type="http://schemas.openxmlformats.org/officeDocument/2006/relationships/hyperlink" Id="rId21" Target="https://vk.com/psyhologvarvar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kak_postupat_cheloveku_v_situatsii_neopredelyennosti_24_10_23.html" TargetMode="External" /><Relationship Type="http://schemas.openxmlformats.org/officeDocument/2006/relationships/hyperlink" Id="rId21" Target="https://vk.com/psyhologvarvar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2025-08-02T09:14:46Z</dcterms:created>
  <dcterms:modified xsi:type="dcterms:W3CDTF">2025-08-02T09:14:46Z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