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5db5a2ef025b0e9f64e6fd221743fa6a4e936d"/>
    <w:p>
      <w:pPr>
        <w:pStyle w:val="Heading3"/>
      </w:pPr>
      <w:r>
        <w:t xml:space="preserve">ТВОРОГ КАК НАЦИОНАЛЬНЫЙ РОССИЙСКИЙ ПРОДУКТ 31.10.23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ТВОРОГ КАК НАЦИОНАЛЬНЫЙ РОССИЙСКИЙ ПРОДУКТ. Сегодня в «Клубе домашней еды» ребята решили познакомиться с творогом – традиционным для русской национальной кухни продуктом. Координатор клуба – Елена Ивановна Карабцова – рассказала им о том, что в Древней Руси его готовили из простокваши в глиняном горшке, оставленным в остывающей печи. Через несколько часов доставали из печи и сцеживали сыворотку с помощью полотняного конуса. Оставшуюся масу клали под пресс, и через несколько часов получался творог. Собравшиеся узнали, что наши далекие предки творог называли сыром или кислым сыром, именно это название сохранилось в слове «сырник».</w:t>
      </w:r>
    </w:p>
    <w:p>
      <w:pPr>
        <w:pStyle w:val="BodyText"/>
      </w:pPr>
      <w:r>
        <w:t xml:space="preserve">Поляничев Д.Ю., психолог социальной службы, приглашенный на встречу, добавил, что творог содержит всю линейку витаминов, которые необходимы для нервной и сердечно-сосудистой системы. Это витамины группы В, а также незаменимые для кожи витамины А, D и Е. Большое содержание фолиевой кислоты и кальция делают этот кисломолочный продукт одним из лучшим натуральных и вкусных средств для крепких костей.</w:t>
      </w:r>
    </w:p>
    <w:p>
      <w:pPr>
        <w:pStyle w:val="BodyText"/>
      </w:pPr>
      <w:r>
        <w:t xml:space="preserve">Переходя к практической части встречи члены клуба готовили вареники с творогом и ароматные сырники. К работе присоединился диакон Александр (Морозов) Храма святых Бориса и Глеба в Дегунино, член попечительского совета учреждения.</w:t>
      </w:r>
    </w:p>
    <w:p>
      <w:pPr>
        <w:pStyle w:val="BodyText"/>
      </w:pPr>
      <w:r>
        <w:t xml:space="preserve">В процессе дегустации по достоинству были оценены вкус, внешний вид и ароматы приготовленных блюд!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http://cspa.mos.ru/presscenter/news/detail/tvorog_kak_natsionalnyy_rossiyskiy_produkt_31_10_23.html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vorog_kak_natsionalnyy_rossiyskiy_produkt_31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vorog_kak_natsionalnyy_rossiyskiy_produkt_31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2025-04-08T06:20:23Z</dcterms:created>
  <dcterms:modified xsi:type="dcterms:W3CDTF">2025-04-08T06:20:23Z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