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9cf075e0608d47f5a9d9aac34efcafbb0695b5"/>
    <w:p>
      <w:pPr>
        <w:pStyle w:val="Heading3"/>
      </w:pPr>
      <w:r>
        <w:t xml:space="preserve">ЭМОЦИОНАЛЬНЫЙ НАКАЛ БАСКЕТБОЛЬНОЙ ИГРЫ 13.11.23</w:t>
      </w:r>
    </w:p>
    <w:p>
      <w:pPr>
        <w:pStyle w:val="FirstParagraph"/>
      </w:pPr>
      <w:r>
        <w:t xml:space="preserve">13.11.2023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ЭМОЦИОНАЛЬНЫЙ НАКАЛ БАСКЕТБОЛЬНОЙ ИГРЫ. Ребята, проживающие в Центре социальной (постинтернатной) адаптации, стали свидетелями интереснейшей игры баскетболистов ЦСКА (Москва) и Локомотива (Кубань). Накал эмоций среди болельщиков держался до последней минуты. Баскетбол – игра, которая знакома каждому. Кто-то играл во дворе, кто-то узнал из фильмов и мультсериалов, но каждый знает основы этой командной игры.</w:t>
      </w:r>
    </w:p>
    <w:p>
      <w:pPr>
        <w:pStyle w:val="BodyText"/>
      </w:pPr>
      <w:r>
        <w:t xml:space="preserve">В 1891 году в Соединенных Штатах Америки молодой преподаватель, уроженец Канады, доктор Джеймс Нейсмит, пытаясь «оживить» уроки по гимнастики, прикрепил две корзины из-под фруктов к перилам балкона и предложил забрасывать туда футбольные мячи. Получившаяся игра лишь отдаленно напоминает современный баскетбол. Сейчас баскетбол – это олимпийский вид спорта, спортивная командная игра с мячом. Ее цель – забросить мяч в корзину соперника большее число раз, чем это сделает команда соперника в установленное время.</w:t>
      </w:r>
    </w:p>
    <w:p>
      <w:pPr>
        <w:pStyle w:val="BodyText"/>
      </w:pPr>
      <w:r>
        <w:t xml:space="preserve">В ходе игры баскетболисты демонстрируют силу, ловкость, гибкость, скоростно-силовую выносливость, координацию и быстроту. Данная встреча не стала исключением. Накал эмоций возрастал после каждого забитого мяча, будь то трехочковый мяч, лей-ап из-под кольца или силовой проход, заканчивающийся слэм-данком. (Примечание: слэм-данк – это особый вид забивания, когда игрок прыгает с двух ног, но вдобавок просовывает руку по локоть в кольцо). Когда на последних минутах, счет матча – 82:83, глаза болельщиков блестят еще сильнее. Они начинают верить в приближающуюся победу любимой команды, нужно лишь забить на один мяч больше, чем соперник. Ребята с замиранием сердца следили за мячом, вскрикивали при каждой атаке. Фортуна оказалась на стороне гостей: 88 – 91.</w:t>
      </w:r>
    </w:p>
    <w:p>
      <w:pPr>
        <w:pStyle w:val="BodyText"/>
      </w:pPr>
      <w:r>
        <w:t xml:space="preserve">Благодарим баскетбольный клуб ЦСКА за предоставленные билеты!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http://cspa.mos.ru/presscenter/news/detail/emotsionalnyy_nakal_basketbolnoy_igry_13_11_23.html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motsionalnyy_nakal_basketbolnoy_igry_13_11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motsionalnyy_nakal_basketbolnoy_igry_13_11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2025-03-30T07:21:36Z</dcterms:created>
  <dcterms:modified xsi:type="dcterms:W3CDTF">2025-03-30T07:21:36Z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