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леничная-неделя-18.03.24"/>
    <w:p>
      <w:pPr>
        <w:pStyle w:val="Heading3"/>
      </w:pPr>
      <w:r>
        <w:t xml:space="preserve">Масленичная неделя 18.03.24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«РАЗГУЛЯЛИСЬ ГОРОД, СЕЛА. ЗАГУЛЯЛИСЬ СТАР И МЛАД. ВСЕМ ЗИМА – РОДНАЯ ГОСТЬЯ, КАЖДЫЙ МАСЛЕНИЦЕ РАД!»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Масленичная неделя подошла к концу, и уже сегодня начинается Великий пост, который продлится до начала мая. В Центре социальной (постинтернатной) адаптации Масленица собрала вокруг себя несколько разных мероприятий.</w:t>
      </w:r>
    </w:p>
    <w:p>
      <w:pPr>
        <w:pStyle w:val="BodyText"/>
      </w:pPr>
      <w:r>
        <w:t xml:space="preserve">Как известно, блины – главное блюдо Масленицы, праздника проводов зимы и встречи весны. В начале недели прошел праздничный мастер-класс «Клуба домашней еды» совместно с приглашенными в гости жителями района Западное Дегунино, где ребята под чутким, поддерживающим руководством координатора Карабцовой Е.И. испекли вкусные румяные блины.</w:t>
      </w:r>
    </w:p>
    <w:p>
      <w:pPr>
        <w:pStyle w:val="BodyText"/>
      </w:pPr>
      <w:r>
        <w:t xml:space="preserve">Принято считать, что блины на Масленице символизируют круглое, яркое и теплое солнце – чем больше и красивее испечь блинов, тем добрее станет солнышко, и подарит земле богатый урожай. Поэтому наши ребята не остановились на достигнутом. И к середине недели собрались снова, чтобы испечь кое-что круглое, яркое и теплое – домашнюю пиццу!</w:t>
      </w:r>
    </w:p>
    <w:p>
      <w:pPr>
        <w:pStyle w:val="BodyText"/>
      </w:pPr>
      <w:r>
        <w:t xml:space="preserve">А завершилась Масленичная неделя праздничными гуляниями в парке Сокольники. Ребята насладились выступлениями этнических коллективов Югры, встретились с шаманами, попробовали традиционные угощения и даже познакомились с оленем из упряжки!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http://cspa.mos.ru/presscenter/news/detail/maslenichnaya_nedelya_18_03_24.html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aslenichnaya_nedelya_18_03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aslenichnaya_nedelya_18_03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2025-04-03T18:11:44Z</dcterms:created>
  <dcterms:modified xsi:type="dcterms:W3CDTF">2025-04-03T18:11:44Z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