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acf1cc81dc27c3e3c6e686e2027f0b32bee2a"/>
    <w:p>
      <w:pPr>
        <w:pStyle w:val="Heading3"/>
      </w:pPr>
      <w:r>
        <w:t xml:space="preserve">ГЛАВНОЕ – нельзя бояться, что ничего не выйдет 13.04.2024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«ГЛАВНОЕ – нельзя бояться, что ничего не выйдет. У человека всегда есть всё, чтобы осуществить свою мечту» – Пауло Коэльо.</w:t>
      </w:r>
    </w:p>
    <w:p>
      <w:pPr>
        <w:pStyle w:val="BodyText"/>
      </w:pPr>
    </w:p>
    <w:p>
      <w:pPr>
        <w:pStyle w:val="BodyText"/>
      </w:pPr>
      <w:r>
        <w:t xml:space="preserve">Девушки, проживающие в Центре социальной (постинтернатной) адаптации, а также выпускницы нашего учреждения в рамках проекта «Мое дело!» в сопровождении координатора С.В. Рудаковой посетили второе занятие по проекту «У тебя получится!», которое прошло на базе</w:t>
      </w:r>
      <w:r>
        <w:t xml:space="preserve"> </w:t>
      </w:r>
      <w:hyperlink r:id="rId20">
        <w:r>
          <w:rPr>
            <w:rStyle w:val="Hyperlink"/>
          </w:rPr>
          <w:t xml:space="preserve">Благотворительного фонда «Открывая горизонты»</w:t>
        </w:r>
      </w:hyperlink>
      <w:r>
        <w:t xml:space="preserve"> </w:t>
      </w:r>
      <w:r>
        <w:t xml:space="preserve">и компании KFC, которую мы благодарим за предоставленный фирменный обед.</w:t>
      </w:r>
    </w:p>
    <w:p>
      <w:pPr>
        <w:pStyle w:val="BodyText"/>
      </w:pPr>
      <w:r>
        <w:t xml:space="preserve">Цель второй встречи – знакомство с Благотворительным фондом на их территории, с руководителем нового проекта и генеральным директором фонда Анной Орловой, а также продолжение работы с куратором проекта Екатериной Покатаевой по запланированной программе.</w:t>
      </w:r>
    </w:p>
    <w:p>
      <w:pPr>
        <w:pStyle w:val="BodyText"/>
      </w:pPr>
      <w:r>
        <w:t xml:space="preserve">Девушки смогли поделиться своими историями, не всегда легкими и положительными, смогли рассказать о своих мечтах и сложностях по их достижению, выслушали откровенные жизненные истории кураторов проекта. Было задано много вопросов, обсуждались важные моменты программы. Не обошлось и без беседы в неформальной обстановке – о мечтах и целях, о разнице в этих понятиях, о трудностях, которые препятствуют, и о том, что помогает на пути к исполнению мечты и достижению целей. Нашим девочкам предложили пройти тренинговые занятия для полного понимания последующих шагов, которые приведут к успеху.</w:t>
      </w:r>
    </w:p>
    <w:p>
      <w:pPr>
        <w:pStyle w:val="BodyText"/>
      </w:pPr>
      <w:r>
        <w:t xml:space="preserve">Следующие встречи планируются в формате индивидуальных занятий со своим наставником или в команде, и будут направлены на достижение первых целей. Это будут тематические встречи-дискуссии, мастер-классы, публичные выходы и мероприятия, встречи с вдохновляющими спикерами, фотосессия и торжественное закрытие. На протяжении всего проекта участниц ждут обмен тематической информацией и видеороликами в чате, поддержка и помощь в личном порядке.</w:t>
      </w:r>
    </w:p>
    <w:p>
      <w:pPr>
        <w:pStyle w:val="BodyText"/>
      </w:pPr>
      <w:r>
        <w:t xml:space="preserve">Ангелина Рассказова выразила свои эмоции «взахлеб», сказав: «Это нереально сложно, я боюсь туда идти, но пойду, пусть мне будет страшно, хочу жить самостоятельно – а это мечта!».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http://cspa.mos.ru/presscenter/news/detail/glavnoe_nelzya_boyatsya_chto_nichego_ne_vyydet_13_04_2024.html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lavnoe_nelzya_boyatsya_chto_nichego_ne_vyydet_13_04_2024.html" TargetMode="External" /><Relationship Type="http://schemas.openxmlformats.org/officeDocument/2006/relationships/hyperlink" Id="rId20" Target="https://vk.com/openinghoriz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lavnoe_nelzya_boyatsya_chto_nichego_ne_vyydet_13_04_2024.html" TargetMode="External" /><Relationship Type="http://schemas.openxmlformats.org/officeDocument/2006/relationships/hyperlink" Id="rId20" Target="https://vk.com/openinghoriz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2025-03-27T09:43:55Z</dcterms:created>
  <dcterms:modified xsi:type="dcterms:W3CDTF">2025-03-27T09:43:55Z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