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чтобы-страна-была-сильной-26.07.2024"/>
    <w:p>
      <w:pPr>
        <w:pStyle w:val="Heading3"/>
      </w:pPr>
      <w:r>
        <w:t xml:space="preserve">ЧТОБЫ СТРАНА БЫЛА СИЛЬНОЙ… 26.07.2024</w:t>
      </w:r>
    </w:p>
    <w:p>
      <w:pPr>
        <w:pStyle w:val="FirstParagraph"/>
      </w:pPr>
      <w:r>
        <w:t xml:space="preserve">13.09.2024</w:t>
      </w:r>
    </w:p>
    <w:bookmarkEnd w:id="20"/>
    <w:bookmarkStart w:id="23" w:name="section"/>
    <w:p>
      <w:pPr>
        <w:pStyle w:val="Heading3"/>
      </w:pPr>
    </w:p>
    <w:p>
      <w:pPr>
        <w:pStyle w:val="FirstParagraph"/>
      </w:pPr>
      <w:r>
        <w:t xml:space="preserve">ЧТОБЫ СТРАНА БЫЛА СИЛЬНОЙ…</w:t>
      </w:r>
    </w:p>
    <w:p>
      <w:pPr>
        <w:pStyle w:val="BodyText"/>
      </w:pPr>
      <w:r>
        <w:t xml:space="preserve">…плати налоги сполна!</w:t>
      </w:r>
    </w:p>
    <w:p>
      <w:pPr>
        <w:pStyle w:val="BodyText"/>
      </w:pPr>
      <w:r>
        <w:t xml:space="preserve">В среду прошло очередное занятие по основам финансовой грамотности от сотрудников УФНС!</w:t>
      </w:r>
    </w:p>
    <w:p>
      <w:pPr>
        <w:pStyle w:val="BodyText"/>
      </w:pPr>
      <w:r>
        <w:t xml:space="preserve">На этот раз основной темой стали виды налогов, их отличия друг от друга и сервисы, которыми можно и нужно пользоваться, чтобы не упустить ничего важного (и обязательного).</w:t>
      </w:r>
    </w:p>
    <w:p>
      <w:pPr>
        <w:pStyle w:val="BodyText"/>
      </w:pPr>
      <w:r>
        <w:t xml:space="preserve">Ребята вместе с наставниками внимательно изучили интерактивные материалы, а после разделились на команды и сыграли в викторину для проверки знаний. Вникнуть в формулировки, уловить суть, вспомнить то, на что раньше не обращали внимания или упускали из вида – это было непросто! В таком деле необходима регулярность – именно поэтому занятия проводятся циклом, чтобы информацию было легче усваивать и запоминать надолго.</w:t>
      </w:r>
    </w:p>
    <w:p>
      <w:pPr>
        <w:pStyle w:val="BodyText"/>
      </w:pPr>
      <w:r>
        <w:t xml:space="preserve">Соклакова Татьяна Анатольевна, заместитель начальника отдела работы с налогоплательщиками, и Плотников Владислав Эдуардович, заместитель начальника отдела камеральных проверок 7, не оставили своих слушателей наедине с трудностями – подсказывали, объясняли простыми словами сложные термины и терпеливо отвечали на все возникающие вопросы.</w:t>
      </w:r>
    </w:p>
    <w:p>
      <w:pPr>
        <w:pStyle w:val="BodyText"/>
      </w:pPr>
      <w:r>
        <w:t xml:space="preserve">Благодарим сотрудников УФНС и АНО «Поколение победителей» (Председатель – Дмитрий Краснов, член Общественной палаты г. Москвы, заслуженный адвокат России, канд. истор. наук) за организацию занятий и доброжелательный подход!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http://cspa.mos.ru/presscenter/news/detail/chtoby_strana_byla_silnoy_26_07_2024.html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spa.mos.ru" TargetMode="External" /><Relationship Type="http://schemas.openxmlformats.org/officeDocument/2006/relationships/hyperlink" Id="rId21" Target="http://cspa.mos.ru/presscenter/news/detail/chtoby_strana_byla_silnoy_26_07_20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spa.mos.ru" TargetMode="External" /><Relationship Type="http://schemas.openxmlformats.org/officeDocument/2006/relationships/hyperlink" Id="rId21" Target="http://cspa.mos.ru/presscenter/news/detail/chtoby_strana_byla_silnoy_26_07_20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2025-08-01T17:45:13Z</dcterms:created>
  <dcterms:modified xsi:type="dcterms:W3CDTF">2025-08-01T17:45:13Z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