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ы-не-один"/>
    <w:p>
      <w:pPr>
        <w:pStyle w:val="Heading3"/>
      </w:pPr>
      <w:r>
        <w:t xml:space="preserve">ТЫ НЕ ОДИН!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ТЫ НЕ ОДИН!</w:t>
      </w:r>
      <w:r>
        <w:t xml:space="preserve"> </w:t>
      </w:r>
      <w:r>
        <w:br/>
      </w:r>
      <w:r>
        <w:rPr>
          <w:bCs/>
          <w:b/>
        </w:rPr>
        <w:t xml:space="preserve">Один из самых волнительных дней для наших проживающих — это подписание смотрового талона.</w:t>
      </w:r>
      <w:r>
        <w:rPr>
          <w:bCs/>
          <w:b/>
        </w:rPr>
        <w:t xml:space="preserve"> </w:t>
      </w:r>
      <w:r>
        <w:rPr>
          <w:bCs/>
          <w:b/>
        </w:rPr>
        <w:t xml:space="preserve">И это обоснованное заявление. Ведь не каждый день наступает час Х — когда приходится принимать важное и взрослое решение. И все же хочется обнадежить: наличие собственной квартиры — еще не значит отсутствие поддержки. В нашем Центре предусмотрено постинтернатное сопровождение (все то же самое, за исключением проживания на территории Центра). На ваши вопросы всегда готовы ответить кураторы и психологи.</w:t>
      </w:r>
      <w:r>
        <w:br/>
      </w:r>
      <w:r>
        <w:rPr>
          <w:bCs/>
          <w:b/>
        </w:rPr>
        <w:t xml:space="preserve">Помощь с ЖКХ? Да.</w:t>
      </w:r>
      <w:r>
        <w:rPr>
          <w:bCs/>
          <w:b/>
        </w:rPr>
        <w:t xml:space="preserve"> </w:t>
      </w:r>
      <w:r>
        <w:rPr>
          <w:bCs/>
          <w:b/>
        </w:rPr>
        <w:t xml:space="preserve">Содействие в трудоустройстве? Да.</w:t>
      </w:r>
      <w:r>
        <w:rPr>
          <w:bCs/>
          <w:b/>
        </w:rPr>
        <w:t xml:space="preserve"> </w:t>
      </w:r>
      <w:r>
        <w:rPr>
          <w:bCs/>
          <w:b/>
        </w:rPr>
        <w:t xml:space="preserve">Участие в мероприятиях? Да.</w:t>
      </w:r>
      <w:r>
        <w:rPr>
          <w:bCs/>
          <w:b/>
        </w:rPr>
        <w:t xml:space="preserve"> </w:t>
      </w:r>
      <w:r>
        <w:rPr>
          <w:bCs/>
          <w:b/>
        </w:rPr>
        <w:t xml:space="preserve">Нужно выговориться и быть услышанным? Да.</w:t>
      </w:r>
      <w:r>
        <w:br/>
      </w:r>
      <w:r>
        <w:rPr>
          <w:bCs/>
          <w:b/>
        </w:rPr>
        <w:t xml:space="preserve">Главное — не бояться задавать вопросы, пусть они могут казаться «глупыми» и «детскими». Пока есть возможность, нужно учиться. И еще важнее — справедливо оценивать свои силы и возможности для самостоятельного проживания.</w:t>
      </w:r>
      <w:r>
        <w:br/>
      </w:r>
      <w:r>
        <w:rPr>
          <w:bCs/>
          <w:b/>
        </w:rPr>
        <w:t xml:space="preserve">Вот небольшой чек-лист для тех, кто уже подписал смотровой талон:</w:t>
      </w:r>
      <w:r>
        <w:br/>
      </w:r>
      <w:r>
        <w:rPr>
          <w:bCs/>
          <w:b/>
        </w:rPr>
        <w:t xml:space="preserve">Как снимать показания счетчиков и куда их подавать?</w:t>
      </w:r>
      <w:r>
        <w:rPr>
          <w:bCs/>
          <w:b/>
        </w:rPr>
        <w:t xml:space="preserve"> </w:t>
      </w:r>
      <w:r>
        <w:rPr>
          <w:bCs/>
          <w:b/>
        </w:rPr>
        <w:t xml:space="preserve">Где находится моя поликлиника? А МФЦ по адресу прописки?</w:t>
      </w:r>
      <w:r>
        <w:rPr>
          <w:bCs/>
          <w:b/>
        </w:rPr>
        <w:t xml:space="preserve"> </w:t>
      </w:r>
      <w:r>
        <w:rPr>
          <w:bCs/>
          <w:b/>
        </w:rPr>
        <w:t xml:space="preserve">Что делать, если прорвало трубу?</w:t>
      </w:r>
      <w:r>
        <w:rPr>
          <w:bCs/>
          <w:b/>
        </w:rPr>
        <w:t xml:space="preserve"> </w:t>
      </w:r>
      <w:r>
        <w:rPr>
          <w:bCs/>
          <w:b/>
        </w:rPr>
        <w:t xml:space="preserve">Как подать заявление на постинтернатное сопровождение после отчисления из Центра?</w:t>
      </w:r>
      <w:r>
        <w:rPr>
          <w:bCs/>
          <w:b/>
        </w:rPr>
        <w:t xml:space="preserve"> </w:t>
      </w:r>
      <w:r>
        <w:rPr>
          <w:bCs/>
          <w:b/>
        </w:rPr>
        <w:t xml:space="preserve">К кому обращаться, если соседи ведут себя некультурно и нарушают общественный порядок?</w:t>
      </w:r>
      <w:r>
        <w:br/>
      </w:r>
      <w:r>
        <w:br/>
      </w:r>
      <w:r>
        <w:br/>
      </w:r>
      <w:r>
        <w:rPr>
          <w:bCs/>
          <w:b/>
        </w:rPr>
        <w:t xml:space="preserve">Эти и многие другие вопросы помогут решить специалисты нашего Центра. И имейте в виду: даже если вы отчислились несколько месяцев назад, вы все еще можете подать заявление и запросить необходимую поддержку. Мы понимаем, что иногда «аппетит приходит во время еды», а вопросы возникают по мере необходимости. И стараемся не оставлять вас один на один со сложными ситуациями.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http://cspa.mos.ru/presscenter/news/detail/12657837.html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657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657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2025-04-02T19:56:46Z</dcterms:created>
  <dcterms:modified xsi:type="dcterms:W3CDTF">2025-04-02T19:56:46Z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