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31f3618b9e4e6949a8b924be0997864fdc996"/>
    <w:p>
      <w:pPr>
        <w:pStyle w:val="Heading3"/>
      </w:pPr>
      <w:r>
        <w:t xml:space="preserve">ВАШЕ БУДУЩЕЕ СОЗДАЕТСЯ ТЕМ, ЧТО ВЫ ДЕЛАЕТЕ СЕГОДНЯ, А НЕ ЗАВТРА 13.12.2024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ВАШЕ БУДУЩЕЕ СОЗДАЕТСЯ ТЕМ, ЧТО ВЫ ДЕЛАЕТЕ СЕГОДНЯ, А НЕ ЗАВТРА.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Завершающая встреча цикла занятий по финансовой грамотности от МТС Банка (спикеры: Маргарита Меркулова, Руководитель центра образовательных проектов, и Валерия Кривоусова, помощник Вице-президента, Кластера по управлению опытом сотрудника и организационному развитию) и БФ «Старшие братья Старшие сестры» была посвящена вопросам карьерного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карьеры — это вдохновляющий, но порой пугающий этап жизни. Каждый из нас мечтает начать с чего-то значимого, но в мире профессиональных возможностей могут возникнуть сомнения и неуверенность. На занятии ребята узнали, как правильно подготовиться к началу карьеры и успешно пройти собеседование.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03200" cy="203200"/>
            <wp:effectExtent b="0" l="0" r="0" t="0"/>
            <wp:docPr descr="&lt;/font&gt;&lt;/b&gt;&lt;/div&gt;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8eaf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http://cspa.mos.ru/presscenter/news/detail/vashe_budushchee_sozdaetsya_tem_chto_vy_delaete_segodnya_a_ne_zavtra_13_12_2024.html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vashe_budushchee_sozdaetsya_tem_chto_vy_delaete_segodnya_a_ne_zavtra_13_12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vashe_budushchee_sozdaetsya_tem_chto_vy_delaete_segodnya_a_ne_zavtra_13_12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2025-05-26T16:25:35Z</dcterms:created>
  <dcterms:modified xsi:type="dcterms:W3CDTF">2025-05-26T16:25:35Z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