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академия-что-такое-налоги-13.02.25"/>
    <w:p>
      <w:pPr>
        <w:pStyle w:val="Heading3"/>
      </w:pPr>
      <w:r>
        <w:t xml:space="preserve">АКАДЕМИЯ: ЧТО ТАКОЕ НАЛОГИ? 13.02.25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rPr>
          <w:bCs/>
          <w:b/>
        </w:rPr>
        <w:t xml:space="preserve"> АКАДЕМИЯ: ЧТО ТАКОЕ НАЛОГИ?</w:t>
      </w:r>
    </w:p>
    <w:p>
      <w:pPr>
        <w:pStyle w:val="BodyText"/>
      </w:pPr>
      <w:r>
        <w:rPr>
          <w:bCs/>
          <w:b/>
        </w:rPr>
        <w:t xml:space="preserve">Налоги для физических лиц в России представляют собой один из ключевых элементов финансовой системы, обеспечивая поступления в бюджет и финансирование различных общественных нужд. О том, какие налоги существуют, как они работают, и какие права и обязанности у граждан в этом контексте, рассказали представители УФНС Колыхалов Юрий Анатольевич (заместитель отдела камеральных проверок №5), Соклакова Татьяна Анатольевна (заместитель начальника отдела работы с налогоплательщиками) и Карпова Елизавета Владимировна (государственный налоговый инспектор). </w:t>
      </w:r>
    </w:p>
    <w:p>
      <w:pPr>
        <w:pStyle w:val="BodyText"/>
      </w:pPr>
      <w:r>
        <w:rPr>
          <w:bCs/>
          <w:b/>
        </w:rPr>
        <w:t xml:space="preserve">Первым и, пожалуй, самым известным налогом является налог на доходы физических лиц (НДФЛ). Он взимается с доходов, получаемых гражданами, включая заработную плату, доходы от предпринимательской деятельности, дивиденды и другие источники. В России существует основная ставка НДФЛ, которая составляет 13% для резидентов. Учитывая, что этот налог напрямую затрагивает личный бюджет каждого работающего человека, важно понимать, как он рассчитывается и какие возможны вычеты. </w:t>
      </w:r>
    </w:p>
    <w:p>
      <w:pPr>
        <w:pStyle w:val="BodyText"/>
      </w:pPr>
      <w:r>
        <w:rPr>
          <w:bCs/>
          <w:b/>
        </w:rPr>
        <w:t xml:space="preserve"> Помимо НДФЛ, существуют такие виды налогов, как налог на имущество физических лиц, который взимается в отношении недвижимости, включая квартиры, дома и земельные участки. Размер налога определяется на основе кадастровой стоимости имущества. Это также налог, который следует учитывать в своих финансовых планах. </w:t>
      </w:r>
    </w:p>
    <w:p>
      <w:pPr>
        <w:pStyle w:val="BodyText"/>
      </w:pPr>
      <w:r>
        <w:rPr>
          <w:bCs/>
          <w:b/>
        </w:rPr>
        <w:t xml:space="preserve">Другим важным налогом является налог на транспортные средства. Он начисляется на владельцев автомобилей и других транспортных средств, и его размер зависит от мощности автомобиля. Такое знание позволяет правильно планировать расходы на содержание транспорта и избегать неприятных ситуаций с налоговыми органами. </w:t>
      </w:r>
    </w:p>
    <w:p>
      <w:pPr>
        <w:pStyle w:val="BodyText"/>
      </w:pPr>
      <w:r>
        <w:rPr>
          <w:bCs/>
          <w:b/>
        </w:rPr>
        <w:t xml:space="preserve">Не следует забывать о таких налогах, как налог на добавленную стоимость (НДС), который изначально накладывается на товары и услуги и, хотя не является прямым налогом для физических лиц, тоже влияет на их расходы. Зная об этом налоге, граждане могут более осознанно подходить к своим покупкам.</w:t>
      </w:r>
    </w:p>
    <w:p>
      <w:pPr>
        <w:pStyle w:val="BodyText"/>
      </w:pPr>
      <w:r>
        <w:rPr>
          <w:bCs/>
          <w:b/>
        </w:rPr>
        <w:t xml:space="preserve">Важно понимать, что налоги — это не просто обязательства, но и источник государственных услуг, которые мы используем в повседневной жизни. Налоги финансируют медицинское обслуживание, образование, социальные программы и инфраструктуру. Поэтому осведомленность о налогах помогает каждому гражданину осознать свою роль в экономике страны и необходимость в этих финансовых обязательствах.</w:t>
      </w:r>
    </w:p>
    <w:p>
      <w:pPr>
        <w:pStyle w:val="BodyText"/>
      </w:pPr>
      <w:r>
        <w:rPr>
          <w:bCs/>
          <w:b/>
        </w:rPr>
        <w:t xml:space="preserve">Кроме этого, знание о налогах позволяет избежать штрафов и накоплений долгов перед налоговыми органами. Неправильное или несвоевременное декларирование доходов может привести к серьезным финансовым и юридическим последствиям.</w:t>
      </w:r>
    </w:p>
    <w:p>
      <w:pPr>
        <w:pStyle w:val="BodyText"/>
      </w:pPr>
      <w:r>
        <w:rPr>
          <w:bCs/>
          <w:b/>
        </w:rPr>
        <w:t xml:space="preserve">Итак, налоги — это важная часть жизни каждого человека. Понимание их структуры, назначения и способов расчета позволяет не только правильно планировать свои финансы, но и активно участвовать в жизни своего государства. Эффективная налоговая грамотность является важным навыком, который помогает не только избежать ненужных расходов, но и способствует общему экономическому благополучию. </w:t>
      </w:r>
    </w:p>
    <w:p>
      <w:pPr>
        <w:pStyle w:val="BodyText"/>
      </w:pPr>
      <w:r>
        <w:rPr>
          <w:bCs/>
          <w:b/>
        </w:rPr>
        <w:t xml:space="preserve">Благодарим АНО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Поколение Победителей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(Председатель –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Дмитрий Краснов</w:t>
        </w:r>
      </w:hyperlink>
      <w:r>
        <w:rPr>
          <w:bCs/>
          <w:b/>
        </w:rPr>
        <w:t xml:space="preserve">, член Общественной палаты г. Москвы, заслуженный адвокат России, канд. истор. наук) за организацию курса занятий по финансовой грамотности!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http://cspa.mos.ru/presscenter/news/detail/12817288.html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817288.html" TargetMode="External" /><Relationship Type="http://schemas.openxmlformats.org/officeDocument/2006/relationships/hyperlink" Id="rId20" Target="https://vk.com/club93081615" TargetMode="External" /><Relationship Type="http://schemas.openxmlformats.org/officeDocument/2006/relationships/hyperlink" Id="rId21" Target="https://vk.com/id7620623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817288.html" TargetMode="External" /><Relationship Type="http://schemas.openxmlformats.org/officeDocument/2006/relationships/hyperlink" Id="rId20" Target="https://vk.com/club93081615" TargetMode="External" /><Relationship Type="http://schemas.openxmlformats.org/officeDocument/2006/relationships/hyperlink" Id="rId21" Target="https://vk.com/id7620623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2025-04-03T18:10:37Z</dcterms:created>
  <dcterms:modified xsi:type="dcterms:W3CDTF">2025-04-03T18:10:37Z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